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7C7" w:rsidRPr="008A6A57" w:rsidRDefault="00D237C7" w:rsidP="00D237C7">
      <w:pPr>
        <w:spacing w:before="120" w:after="0"/>
        <w:jc w:val="right"/>
        <w:rPr>
          <w:rFonts w:asciiTheme="majorHAnsi" w:eastAsia="Times New Roman" w:hAnsiTheme="majorHAnsi" w:cstheme="majorHAnsi"/>
          <w:bCs/>
          <w:u w:val="single"/>
          <w:lang w:eastAsia="pl-PL"/>
        </w:rPr>
      </w:pPr>
      <w:r>
        <w:rPr>
          <w:rFonts w:asciiTheme="majorHAnsi" w:eastAsia="Times New Roman" w:hAnsiTheme="majorHAnsi" w:cstheme="majorHAnsi"/>
          <w:bCs/>
          <w:u w:val="single"/>
          <w:lang w:eastAsia="pl-PL"/>
        </w:rPr>
        <w:t>Załącznik nr 4</w:t>
      </w:r>
      <w:r w:rsidRPr="008A6A57">
        <w:rPr>
          <w:rFonts w:asciiTheme="majorHAnsi" w:eastAsia="Times New Roman" w:hAnsiTheme="majorHAnsi" w:cstheme="majorHAnsi"/>
          <w:bCs/>
          <w:u w:val="single"/>
          <w:lang w:eastAsia="pl-PL"/>
        </w:rPr>
        <w:t xml:space="preserve"> do SWZ – wzór umowy</w:t>
      </w:r>
    </w:p>
    <w:p w:rsidR="00D237C7" w:rsidRPr="008A6A57" w:rsidRDefault="00D237C7" w:rsidP="00D237C7">
      <w:pPr>
        <w:tabs>
          <w:tab w:val="left" w:pos="705"/>
        </w:tabs>
        <w:spacing w:before="240" w:after="0"/>
        <w:ind w:left="567" w:hanging="567"/>
        <w:jc w:val="center"/>
        <w:rPr>
          <w:rFonts w:asciiTheme="majorHAnsi" w:hAnsiTheme="majorHAnsi" w:cstheme="majorHAnsi"/>
          <w:bCs/>
          <w:lang w:eastAsia="pl-PL"/>
        </w:rPr>
      </w:pPr>
      <w:r w:rsidRPr="008A6A57">
        <w:rPr>
          <w:rFonts w:asciiTheme="majorHAnsi" w:hAnsiTheme="majorHAnsi" w:cstheme="majorHAnsi"/>
          <w:b/>
          <w:bCs/>
          <w:lang w:eastAsia="pl-PL"/>
        </w:rPr>
        <w:t xml:space="preserve">UMOWA nr  </w:t>
      </w:r>
      <w:r w:rsidRPr="008A6A57">
        <w:rPr>
          <w:rFonts w:asciiTheme="majorHAnsi" w:hAnsiTheme="majorHAnsi" w:cstheme="majorHAnsi"/>
          <w:bCs/>
          <w:lang w:eastAsia="pl-PL"/>
        </w:rPr>
        <w:t>……</w:t>
      </w:r>
    </w:p>
    <w:p w:rsidR="00D237C7" w:rsidRPr="00E122F5" w:rsidRDefault="00D237C7" w:rsidP="00D237C7">
      <w:pPr>
        <w:shd w:val="clear" w:color="auto" w:fill="FFFFFF"/>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zawarta w dniu </w:t>
      </w:r>
      <w:r w:rsidRPr="00E122F5">
        <w:rPr>
          <w:rFonts w:asciiTheme="majorHAnsi" w:hAnsiTheme="majorHAnsi" w:cstheme="majorHAnsi"/>
          <w:bCs/>
          <w:lang w:eastAsia="pl-PL"/>
        </w:rPr>
        <w:t>………….</w:t>
      </w:r>
      <w:r>
        <w:rPr>
          <w:rFonts w:asciiTheme="majorHAnsi" w:hAnsiTheme="majorHAnsi" w:cstheme="majorHAnsi"/>
          <w:lang w:eastAsia="pl-PL"/>
        </w:rPr>
        <w:t xml:space="preserve"> roku w Będkowie</w:t>
      </w:r>
      <w:r w:rsidRPr="00E122F5">
        <w:rPr>
          <w:rFonts w:asciiTheme="majorHAnsi" w:hAnsiTheme="majorHAnsi" w:cstheme="majorHAnsi"/>
          <w:lang w:eastAsia="pl-PL"/>
        </w:rPr>
        <w:t xml:space="preserve"> pomiędzy:</w:t>
      </w:r>
    </w:p>
    <w:p w:rsidR="00D237C7" w:rsidRPr="00E122F5" w:rsidRDefault="00D237C7" w:rsidP="00D237C7">
      <w:pPr>
        <w:shd w:val="clear" w:color="auto" w:fill="FFFFFF"/>
        <w:spacing w:before="120" w:after="0"/>
        <w:ind w:left="567" w:hanging="567"/>
        <w:rPr>
          <w:rFonts w:asciiTheme="majorHAnsi" w:hAnsiTheme="majorHAnsi" w:cstheme="majorHAnsi"/>
          <w:lang w:eastAsia="pl-PL"/>
        </w:rPr>
      </w:pPr>
      <w:r w:rsidRPr="00E122F5">
        <w:rPr>
          <w:rFonts w:asciiTheme="majorHAnsi" w:hAnsiTheme="majorHAnsi" w:cstheme="majorHAnsi"/>
          <w:b/>
          <w:bCs/>
          <w:lang w:eastAsia="pl-PL"/>
        </w:rPr>
        <w:t>Gminą Będków</w:t>
      </w:r>
    </w:p>
    <w:p w:rsidR="00D237C7" w:rsidRPr="00E122F5" w:rsidRDefault="00D237C7" w:rsidP="00D237C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ul. Parkowa 3, </w:t>
      </w:r>
    </w:p>
    <w:p w:rsidR="00D237C7" w:rsidRPr="00E122F5" w:rsidRDefault="00D237C7" w:rsidP="00D237C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97-319 Będków</w:t>
      </w:r>
    </w:p>
    <w:p w:rsidR="00D237C7" w:rsidRPr="00E122F5" w:rsidRDefault="00D237C7" w:rsidP="00D237C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NIP 773 222 34 01</w:t>
      </w:r>
    </w:p>
    <w:p w:rsidR="00D237C7" w:rsidRPr="00E122F5" w:rsidRDefault="00D237C7" w:rsidP="00D237C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REGON: 590647894,</w:t>
      </w:r>
    </w:p>
    <w:p w:rsidR="00D237C7" w:rsidRPr="00E122F5" w:rsidRDefault="00D237C7" w:rsidP="00D237C7">
      <w:pPr>
        <w:shd w:val="clear" w:color="auto" w:fill="FFFFFF"/>
        <w:tabs>
          <w:tab w:val="left" w:leader="underscore" w:pos="6341"/>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reprezentowaną przez </w:t>
      </w:r>
      <w:r w:rsidRPr="00E122F5">
        <w:rPr>
          <w:rFonts w:asciiTheme="majorHAnsi" w:hAnsiTheme="majorHAnsi" w:cstheme="majorHAnsi"/>
          <w:b/>
          <w:lang w:eastAsia="pl-PL"/>
        </w:rPr>
        <w:t xml:space="preserve">Pana Dariusza Misztala </w:t>
      </w:r>
      <w:r w:rsidRPr="00E122F5">
        <w:rPr>
          <w:rFonts w:asciiTheme="majorHAnsi" w:hAnsiTheme="majorHAnsi" w:cstheme="majorHAnsi"/>
          <w:lang w:eastAsia="pl-PL"/>
        </w:rPr>
        <w:t>–</w:t>
      </w:r>
      <w:r w:rsidRPr="00E122F5">
        <w:rPr>
          <w:rFonts w:asciiTheme="majorHAnsi" w:hAnsiTheme="majorHAnsi" w:cstheme="majorHAnsi"/>
          <w:b/>
          <w:lang w:eastAsia="pl-PL"/>
        </w:rPr>
        <w:t xml:space="preserve"> </w:t>
      </w:r>
      <w:r w:rsidRPr="00E122F5">
        <w:rPr>
          <w:rFonts w:asciiTheme="majorHAnsi" w:hAnsiTheme="majorHAnsi" w:cstheme="majorHAnsi"/>
          <w:lang w:eastAsia="pl-PL"/>
        </w:rPr>
        <w:t>Wójta Gminy Będków</w:t>
      </w:r>
    </w:p>
    <w:p w:rsidR="00D237C7" w:rsidRPr="00E122F5" w:rsidRDefault="00D237C7" w:rsidP="00D237C7">
      <w:pPr>
        <w:shd w:val="clear" w:color="auto" w:fill="FFFFFF"/>
        <w:tabs>
          <w:tab w:val="left" w:leader="underscore" w:pos="6341"/>
        </w:tabs>
        <w:spacing w:after="0"/>
        <w:ind w:left="2835" w:hanging="2835"/>
        <w:rPr>
          <w:rFonts w:asciiTheme="majorHAnsi" w:hAnsiTheme="majorHAnsi" w:cstheme="majorHAnsi"/>
          <w:lang w:eastAsia="pl-PL"/>
        </w:rPr>
      </w:pPr>
      <w:r w:rsidRPr="00E122F5">
        <w:rPr>
          <w:rFonts w:asciiTheme="majorHAnsi" w:hAnsiTheme="majorHAnsi" w:cstheme="majorHAnsi"/>
          <w:lang w:eastAsia="pl-PL"/>
        </w:rPr>
        <w:t xml:space="preserve">przy kontrasygnacie Skarbnika Gminy Będków – </w:t>
      </w:r>
      <w:r w:rsidRPr="00E122F5">
        <w:rPr>
          <w:rFonts w:asciiTheme="majorHAnsi" w:hAnsiTheme="majorHAnsi" w:cstheme="majorHAnsi"/>
          <w:b/>
          <w:lang w:eastAsia="pl-PL"/>
        </w:rPr>
        <w:t xml:space="preserve">Pani Anny </w:t>
      </w:r>
      <w:r>
        <w:rPr>
          <w:rFonts w:asciiTheme="majorHAnsi" w:hAnsiTheme="majorHAnsi" w:cstheme="majorHAnsi"/>
          <w:b/>
          <w:lang w:eastAsia="pl-PL"/>
        </w:rPr>
        <w:t>Gomula</w:t>
      </w:r>
      <w:r w:rsidRPr="00E122F5">
        <w:rPr>
          <w:rFonts w:asciiTheme="majorHAnsi" w:hAnsiTheme="majorHAnsi" w:cstheme="majorHAnsi"/>
          <w:lang w:eastAsia="pl-PL"/>
        </w:rPr>
        <w:t xml:space="preserve"> </w:t>
      </w:r>
    </w:p>
    <w:p w:rsidR="00D237C7" w:rsidRPr="00E122F5" w:rsidRDefault="00D237C7" w:rsidP="00D237C7">
      <w:pPr>
        <w:shd w:val="clear" w:color="auto" w:fill="FFFFFF"/>
        <w:tabs>
          <w:tab w:val="left" w:leader="underscore" w:pos="6677"/>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zwaną dalej „Zamawiającym" lub „Inwestorem”,</w:t>
      </w:r>
    </w:p>
    <w:p w:rsidR="00D237C7" w:rsidRPr="00E122F5" w:rsidRDefault="00D237C7" w:rsidP="00D237C7">
      <w:pPr>
        <w:shd w:val="clear" w:color="auto" w:fill="FFFFFF"/>
        <w:tabs>
          <w:tab w:val="left" w:leader="underscore" w:pos="6677"/>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a ………………………………………………</w:t>
      </w:r>
    </w:p>
    <w:p w:rsidR="00D237C7" w:rsidRPr="00E122F5" w:rsidRDefault="00D237C7" w:rsidP="00D237C7">
      <w:pPr>
        <w:shd w:val="clear" w:color="auto" w:fill="FFFFFF"/>
        <w:spacing w:before="120" w:after="0"/>
        <w:ind w:left="567" w:hanging="567"/>
        <w:rPr>
          <w:rFonts w:asciiTheme="majorHAnsi" w:hAnsiTheme="majorHAnsi" w:cstheme="majorHAnsi"/>
          <w:lang w:eastAsia="pl-PL"/>
        </w:rPr>
      </w:pPr>
      <w:r>
        <w:rPr>
          <w:rFonts w:asciiTheme="majorHAnsi" w:hAnsiTheme="majorHAnsi" w:cstheme="majorHAnsi"/>
          <w:lang w:eastAsia="pl-PL"/>
        </w:rPr>
        <w:t xml:space="preserve">posiadajacą </w:t>
      </w:r>
      <w:r w:rsidRPr="00E122F5">
        <w:rPr>
          <w:rFonts w:asciiTheme="majorHAnsi" w:hAnsiTheme="majorHAnsi" w:cstheme="majorHAnsi"/>
          <w:lang w:eastAsia="pl-PL"/>
        </w:rPr>
        <w:t xml:space="preserve">NIP </w:t>
      </w:r>
      <w:r>
        <w:rPr>
          <w:rFonts w:asciiTheme="majorHAnsi" w:hAnsiTheme="majorHAnsi" w:cstheme="majorHAnsi"/>
          <w:lang w:eastAsia="pl-PL"/>
        </w:rPr>
        <w:t>……………… REGON………………………..</w:t>
      </w:r>
    </w:p>
    <w:p w:rsidR="00D237C7" w:rsidRPr="00E122F5" w:rsidRDefault="00D237C7" w:rsidP="00D237C7">
      <w:pPr>
        <w:shd w:val="clear" w:color="auto" w:fill="FFFFFF"/>
        <w:spacing w:before="120" w:after="0"/>
        <w:ind w:left="567" w:right="148" w:hanging="567"/>
        <w:rPr>
          <w:rFonts w:asciiTheme="majorHAnsi" w:hAnsiTheme="majorHAnsi" w:cstheme="majorHAnsi"/>
          <w:lang w:eastAsia="pl-PL"/>
        </w:rPr>
      </w:pPr>
      <w:r w:rsidRPr="00E122F5">
        <w:rPr>
          <w:rFonts w:asciiTheme="majorHAnsi" w:hAnsiTheme="majorHAnsi" w:cstheme="majorHAnsi"/>
          <w:lang w:eastAsia="pl-PL"/>
        </w:rPr>
        <w:t>reprezentowaną przez: ………………………………………..</w:t>
      </w:r>
    </w:p>
    <w:p w:rsidR="00D237C7" w:rsidRPr="00E122F5" w:rsidRDefault="00D237C7" w:rsidP="00D237C7">
      <w:pPr>
        <w:shd w:val="clear" w:color="auto" w:fill="FFFFFF"/>
        <w:spacing w:before="120" w:after="0"/>
        <w:ind w:right="72"/>
        <w:rPr>
          <w:rFonts w:asciiTheme="majorHAnsi" w:hAnsiTheme="majorHAnsi" w:cstheme="majorHAnsi"/>
          <w:lang w:eastAsia="pl-PL"/>
        </w:rPr>
      </w:pPr>
      <w:r w:rsidRPr="00E122F5">
        <w:rPr>
          <w:rFonts w:asciiTheme="majorHAnsi" w:hAnsiTheme="majorHAnsi" w:cstheme="majorHAnsi"/>
          <w:lang w:eastAsia="pl-PL"/>
        </w:rPr>
        <w:t>zwaną dalej „Wykonawcą", zaś łącznie zwanymi w dalszej części niniejszej Umowy „Stronami".</w:t>
      </w:r>
    </w:p>
    <w:p w:rsidR="00A1463F" w:rsidRDefault="00D237C7" w:rsidP="00A1463F">
      <w:pPr>
        <w:spacing w:before="120" w:after="0"/>
        <w:jc w:val="both"/>
        <w:rPr>
          <w:rFonts w:asciiTheme="majorHAnsi" w:eastAsia="Times New Roman" w:hAnsiTheme="majorHAnsi" w:cstheme="majorHAnsi"/>
          <w:lang w:eastAsia="pl-PL"/>
        </w:rPr>
      </w:pPr>
      <w:r w:rsidRPr="00D237C7">
        <w:rPr>
          <w:rFonts w:asciiTheme="majorHAnsi" w:eastAsia="Times New Roman" w:hAnsiTheme="majorHAnsi" w:cstheme="majorHAnsi"/>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(t.j. Dz. U. z 2024 r., poz. 1320 z późn. zm.)</w:t>
      </w:r>
      <w:r w:rsidR="004C5106">
        <w:rPr>
          <w:rFonts w:asciiTheme="majorHAnsi" w:eastAsia="Times New Roman" w:hAnsiTheme="majorHAnsi" w:cstheme="majorHAnsi"/>
          <w:lang w:eastAsia="pl-PL"/>
        </w:rPr>
        <w:t xml:space="preserve"> dalej ustawa</w:t>
      </w:r>
      <w:r>
        <w:rPr>
          <w:rFonts w:asciiTheme="majorHAnsi" w:eastAsia="Times New Roman" w:hAnsiTheme="majorHAnsi" w:cstheme="majorHAnsi"/>
          <w:lang w:eastAsia="pl-PL"/>
        </w:rPr>
        <w:t xml:space="preserve"> lub Pzp </w:t>
      </w:r>
    </w:p>
    <w:p w:rsidR="00C126FE" w:rsidRPr="00C126FE" w:rsidRDefault="00D237C7" w:rsidP="00C126FE">
      <w:pPr>
        <w:spacing w:before="120" w:after="0"/>
        <w:jc w:val="both"/>
        <w:rPr>
          <w:rFonts w:asciiTheme="majorHAnsi" w:eastAsia="Times New Roman" w:hAnsiTheme="majorHAnsi" w:cstheme="majorHAnsi"/>
        </w:rPr>
      </w:pPr>
      <w:r>
        <w:rPr>
          <w:rFonts w:asciiTheme="majorHAnsi" w:eastAsia="Times New Roman" w:hAnsiTheme="majorHAnsi" w:cstheme="majorHAnsi"/>
          <w:lang w:eastAsia="pl-PL"/>
        </w:rPr>
        <w:t>na</w:t>
      </w:r>
      <w:r w:rsidRPr="00E122F5">
        <w:rPr>
          <w:rFonts w:asciiTheme="majorHAnsi" w:eastAsia="Times New Roman" w:hAnsiTheme="majorHAnsi" w:cstheme="majorHAnsi"/>
          <w:lang w:eastAsia="pl-PL"/>
        </w:rPr>
        <w:t xml:space="preserve">: </w:t>
      </w:r>
      <w:r w:rsidR="00C126FE">
        <w:rPr>
          <w:rFonts w:asciiTheme="majorHAnsi" w:eastAsia="Times New Roman" w:hAnsiTheme="majorHAnsi" w:cstheme="majorHAnsi"/>
          <w:lang w:eastAsia="pl-PL"/>
        </w:rPr>
        <w:t>„</w:t>
      </w:r>
      <w:r w:rsidR="00C126FE">
        <w:rPr>
          <w:rFonts w:ascii="Arial Black" w:eastAsia="Times New Roman" w:hAnsi="Arial Black" w:cs="Times New Roman"/>
          <w:b/>
          <w:color w:val="000099"/>
        </w:rPr>
        <w:t>Zakup i dostawę</w:t>
      </w:r>
      <w:r w:rsidR="00553EE7">
        <w:rPr>
          <w:rFonts w:ascii="Arial Black" w:eastAsia="Times New Roman" w:hAnsi="Arial Black" w:cs="Times New Roman"/>
          <w:b/>
          <w:color w:val="000099"/>
        </w:rPr>
        <w:t xml:space="preserve"> ciągnika rol</w:t>
      </w:r>
      <w:r w:rsidR="00C126FE" w:rsidRPr="00C126FE">
        <w:rPr>
          <w:rFonts w:ascii="Arial Black" w:eastAsia="Times New Roman" w:hAnsi="Arial Black" w:cs="Times New Roman"/>
          <w:b/>
          <w:color w:val="000099"/>
        </w:rPr>
        <w:t>niczego z przyczepą do</w:t>
      </w:r>
      <w:r w:rsidR="00C126FE">
        <w:rPr>
          <w:rFonts w:ascii="Arial Black" w:eastAsia="Times New Roman" w:hAnsi="Arial Black" w:cs="Times New Roman"/>
          <w:b/>
          <w:color w:val="000099"/>
        </w:rPr>
        <w:t xml:space="preserve"> </w:t>
      </w:r>
      <w:r w:rsidR="00C126FE" w:rsidRPr="00C126FE">
        <w:rPr>
          <w:rFonts w:ascii="Arial Black" w:eastAsia="Times New Roman" w:hAnsi="Arial Black" w:cs="Times New Roman"/>
          <w:b/>
          <w:color w:val="000099"/>
        </w:rPr>
        <w:t>utrzy</w:t>
      </w:r>
      <w:r w:rsidR="00C126FE">
        <w:rPr>
          <w:rFonts w:ascii="Arial Black" w:eastAsia="Times New Roman" w:hAnsi="Arial Black" w:cs="Times New Roman"/>
          <w:b/>
          <w:color w:val="000099"/>
        </w:rPr>
        <w:t>mania czystości w Gminie Będków</w:t>
      </w:r>
      <w:r w:rsidR="00C126FE" w:rsidRPr="00C126FE">
        <w:rPr>
          <w:rFonts w:asciiTheme="majorHAnsi" w:eastAsia="Times New Roman" w:hAnsiTheme="majorHAnsi" w:cstheme="majorHAnsi"/>
        </w:rPr>
        <w:t>”</w:t>
      </w:r>
    </w:p>
    <w:p w:rsidR="00D237C7" w:rsidRPr="00E122F5" w:rsidRDefault="00D237C7" w:rsidP="00C126FE">
      <w:pPr>
        <w:spacing w:before="120" w:after="0"/>
        <w:jc w:val="center"/>
        <w:rPr>
          <w:rFonts w:asciiTheme="majorHAnsi" w:eastAsia="Times New Roman" w:hAnsiTheme="majorHAnsi" w:cstheme="majorHAnsi"/>
          <w:lang w:eastAsia="pl-PL"/>
        </w:rPr>
      </w:pPr>
      <w:r w:rsidRPr="00E122F5">
        <w:rPr>
          <w:rFonts w:asciiTheme="majorHAnsi" w:eastAsia="Times New Roman" w:hAnsiTheme="majorHAnsi" w:cstheme="majorHAnsi"/>
          <w:b/>
          <w:bCs/>
          <w:color w:val="000000"/>
          <w:lang w:eastAsia="pl-PL"/>
        </w:rPr>
        <w:t>PRZEDMIOT UMOWY</w:t>
      </w:r>
    </w:p>
    <w:p w:rsidR="00D237C7" w:rsidRPr="00E122F5" w:rsidRDefault="00D237C7" w:rsidP="00D237C7">
      <w:pPr>
        <w:shd w:val="clear" w:color="auto" w:fill="FFFFFF" w:themeFill="background1"/>
        <w:spacing w:before="120" w:after="0"/>
        <w:ind w:left="567" w:hanging="567"/>
        <w:jc w:val="center"/>
        <w:rPr>
          <w:rFonts w:asciiTheme="majorHAnsi" w:eastAsia="Times New Roman" w:hAnsiTheme="majorHAnsi" w:cstheme="majorHAnsi"/>
          <w:lang w:eastAsia="pl-PL"/>
        </w:rPr>
      </w:pPr>
      <w:r w:rsidRPr="00E122F5">
        <w:rPr>
          <w:rFonts w:asciiTheme="majorHAnsi" w:eastAsia="Times New Roman" w:hAnsiTheme="majorHAnsi" w:cstheme="majorHAnsi"/>
          <w:b/>
          <w:bCs/>
          <w:color w:val="000000"/>
          <w:lang w:eastAsia="pl-PL"/>
        </w:rPr>
        <w:t>§ 1.</w:t>
      </w:r>
    </w:p>
    <w:p w:rsidR="00D41701" w:rsidRPr="00D41701" w:rsidRDefault="00D41701" w:rsidP="00D41701">
      <w:pPr>
        <w:numPr>
          <w:ilvl w:val="1"/>
          <w:numId w:val="1"/>
        </w:numPr>
        <w:shd w:val="clear" w:color="auto" w:fill="FFFFFF"/>
        <w:spacing w:before="120" w:after="0"/>
        <w:ind w:left="567" w:hanging="567"/>
        <w:jc w:val="both"/>
        <w:rPr>
          <w:rFonts w:asciiTheme="majorHAnsi" w:eastAsia="Calibri" w:hAnsiTheme="majorHAnsi" w:cstheme="majorHAnsi"/>
          <w:bCs/>
        </w:rPr>
      </w:pPr>
      <w:r w:rsidRPr="00D41701">
        <w:rPr>
          <w:rFonts w:asciiTheme="majorHAnsi" w:eastAsia="Calibri" w:hAnsiTheme="majorHAnsi" w:cstheme="majorHAnsi"/>
          <w:bCs/>
        </w:rPr>
        <w:t>Przedmiotem zamówienia jest zakup i dostawa fabrycz</w:t>
      </w:r>
      <w:r w:rsidR="00A1463F">
        <w:rPr>
          <w:rFonts w:asciiTheme="majorHAnsi" w:eastAsia="Calibri" w:hAnsiTheme="majorHAnsi" w:cstheme="majorHAnsi"/>
          <w:bCs/>
        </w:rPr>
        <w:t xml:space="preserve">nie nowego ciągnika rolniczego </w:t>
      </w:r>
      <w:r w:rsidRPr="00D41701">
        <w:rPr>
          <w:rFonts w:asciiTheme="majorHAnsi" w:eastAsia="Calibri" w:hAnsiTheme="majorHAnsi" w:cstheme="majorHAnsi"/>
          <w:bCs/>
        </w:rPr>
        <w:t xml:space="preserve">z </w:t>
      </w:r>
      <w:r w:rsidR="00A1463F">
        <w:rPr>
          <w:rFonts w:asciiTheme="majorHAnsi" w:eastAsia="Calibri" w:hAnsiTheme="majorHAnsi" w:cstheme="majorHAnsi"/>
          <w:bCs/>
        </w:rPr>
        <w:t xml:space="preserve">przyczepą </w:t>
      </w:r>
      <w:r w:rsidRPr="00D41701">
        <w:rPr>
          <w:rFonts w:asciiTheme="majorHAnsi" w:eastAsia="Calibri" w:hAnsiTheme="majorHAnsi" w:cstheme="majorHAnsi"/>
          <w:bCs/>
        </w:rPr>
        <w:t>szczegółowo wyspecyfikowany</w:t>
      </w:r>
      <w:r w:rsidR="00A1463F">
        <w:rPr>
          <w:rFonts w:asciiTheme="majorHAnsi" w:eastAsia="Calibri" w:hAnsiTheme="majorHAnsi" w:cstheme="majorHAnsi"/>
          <w:bCs/>
        </w:rPr>
        <w:t>ch</w:t>
      </w:r>
      <w:r w:rsidRPr="00D41701">
        <w:rPr>
          <w:rFonts w:asciiTheme="majorHAnsi" w:eastAsia="Calibri" w:hAnsiTheme="majorHAnsi" w:cstheme="majorHAnsi"/>
          <w:bCs/>
        </w:rPr>
        <w:t xml:space="preserve"> w załączniku nr 1 do SWZ (</w:t>
      </w:r>
      <w:r w:rsidR="0018514B">
        <w:rPr>
          <w:rFonts w:asciiTheme="majorHAnsi" w:eastAsia="Calibri" w:hAnsiTheme="majorHAnsi" w:cstheme="majorHAnsi"/>
          <w:bCs/>
        </w:rPr>
        <w:t>Szczegółowy opis przedmiotu z</w:t>
      </w:r>
      <w:r w:rsidR="00A1463F">
        <w:rPr>
          <w:rFonts w:asciiTheme="majorHAnsi" w:eastAsia="Calibri" w:hAnsiTheme="majorHAnsi" w:cstheme="majorHAnsi"/>
          <w:bCs/>
        </w:rPr>
        <w:t>amówienia).</w:t>
      </w:r>
    </w:p>
    <w:p w:rsidR="00D41701" w:rsidRPr="00D41701" w:rsidRDefault="00D41701" w:rsidP="00D41701">
      <w:pPr>
        <w:numPr>
          <w:ilvl w:val="1"/>
          <w:numId w:val="1"/>
        </w:numPr>
        <w:shd w:val="clear" w:color="auto" w:fill="FFFFFF"/>
        <w:spacing w:before="120" w:after="0"/>
        <w:ind w:left="567" w:hanging="567"/>
        <w:jc w:val="both"/>
        <w:rPr>
          <w:rFonts w:asciiTheme="majorHAnsi" w:eastAsia="Calibri" w:hAnsiTheme="majorHAnsi" w:cstheme="majorHAnsi"/>
          <w:bCs/>
        </w:rPr>
      </w:pPr>
      <w:r w:rsidRPr="00D41701">
        <w:rPr>
          <w:rFonts w:asciiTheme="majorHAnsi" w:eastAsia="Calibri" w:hAnsiTheme="majorHAnsi" w:cstheme="majorHAnsi"/>
          <w:bCs/>
        </w:rPr>
        <w:t>Przedmiotem Umowy jest :</w:t>
      </w:r>
    </w:p>
    <w:p w:rsidR="00D41701" w:rsidRPr="00D41701" w:rsidRDefault="00D41701" w:rsidP="008F317F">
      <w:pPr>
        <w:numPr>
          <w:ilvl w:val="0"/>
          <w:numId w:val="4"/>
        </w:numPr>
        <w:shd w:val="clear" w:color="auto" w:fill="FFFFFF"/>
        <w:spacing w:before="120" w:after="0"/>
        <w:ind w:left="1134" w:hanging="567"/>
        <w:jc w:val="both"/>
        <w:rPr>
          <w:rFonts w:asciiTheme="majorHAnsi" w:eastAsia="Calibri" w:hAnsiTheme="majorHAnsi" w:cstheme="majorHAnsi"/>
          <w:bCs/>
          <w:i/>
          <w:iCs/>
        </w:rPr>
      </w:pPr>
      <w:r w:rsidRPr="00D41701">
        <w:rPr>
          <w:rFonts w:asciiTheme="majorHAnsi" w:eastAsia="Calibri" w:hAnsiTheme="majorHAnsi" w:cstheme="majorHAnsi"/>
          <w:b/>
          <w:bCs/>
          <w:iCs/>
        </w:rPr>
        <w:t xml:space="preserve">ciągnik </w:t>
      </w:r>
      <w:r>
        <w:rPr>
          <w:rFonts w:asciiTheme="majorHAnsi" w:eastAsia="Calibri" w:hAnsiTheme="majorHAnsi" w:cstheme="majorHAnsi"/>
          <w:b/>
          <w:bCs/>
          <w:iCs/>
        </w:rPr>
        <w:t>rolniczy – 1 szt</w:t>
      </w:r>
    </w:p>
    <w:p w:rsidR="00D41701" w:rsidRPr="00D41701" w:rsidRDefault="00D41701" w:rsidP="008F317F">
      <w:pPr>
        <w:shd w:val="clear" w:color="auto" w:fill="FFFFFF"/>
        <w:spacing w:before="120" w:after="0"/>
        <w:ind w:left="1134"/>
        <w:jc w:val="both"/>
        <w:rPr>
          <w:rFonts w:asciiTheme="majorHAnsi" w:eastAsia="Calibri" w:hAnsiTheme="majorHAnsi" w:cstheme="majorHAnsi"/>
          <w:bCs/>
          <w:i/>
          <w:iCs/>
        </w:rPr>
      </w:pPr>
      <w:r w:rsidRPr="00D41701">
        <w:rPr>
          <w:rFonts w:asciiTheme="majorHAnsi" w:eastAsia="Calibri" w:hAnsiTheme="majorHAnsi" w:cstheme="majorHAnsi"/>
          <w:bCs/>
          <w:i/>
          <w:iCs/>
        </w:rPr>
        <w:t xml:space="preserve">- </w:t>
      </w:r>
      <w:r w:rsidRPr="00D41701">
        <w:rPr>
          <w:rFonts w:asciiTheme="majorHAnsi" w:eastAsia="Calibri" w:hAnsiTheme="majorHAnsi" w:cstheme="majorHAnsi"/>
          <w:bCs/>
          <w:i/>
          <w:iCs/>
          <w:sz w:val="20"/>
          <w:szCs w:val="20"/>
        </w:rPr>
        <w:t>Marka oferowanego pojazdu</w:t>
      </w:r>
      <w:r w:rsidRPr="00D41701">
        <w:rPr>
          <w:rFonts w:asciiTheme="majorHAnsi" w:eastAsia="Calibri" w:hAnsiTheme="majorHAnsi" w:cstheme="majorHAnsi"/>
          <w:bCs/>
          <w:i/>
          <w:iCs/>
        </w:rPr>
        <w:t>: ……………………………………</w:t>
      </w:r>
      <w:r>
        <w:rPr>
          <w:rFonts w:asciiTheme="majorHAnsi" w:eastAsia="Calibri" w:hAnsiTheme="majorHAnsi" w:cstheme="majorHAnsi"/>
          <w:bCs/>
          <w:i/>
          <w:iCs/>
        </w:rPr>
        <w:t>………………………</w:t>
      </w:r>
    </w:p>
    <w:p w:rsidR="00D41701" w:rsidRPr="00D41701" w:rsidRDefault="00D41701" w:rsidP="00553EE7">
      <w:pPr>
        <w:shd w:val="clear" w:color="auto" w:fill="FFFFFF"/>
        <w:spacing w:after="0"/>
        <w:ind w:left="1134"/>
        <w:jc w:val="both"/>
        <w:rPr>
          <w:rFonts w:asciiTheme="majorHAnsi" w:eastAsia="Calibri" w:hAnsiTheme="majorHAnsi" w:cstheme="majorHAnsi"/>
          <w:bCs/>
          <w:i/>
          <w:iCs/>
        </w:rPr>
      </w:pPr>
      <w:r w:rsidRPr="00D41701">
        <w:rPr>
          <w:rFonts w:asciiTheme="majorHAnsi" w:eastAsia="Calibri" w:hAnsiTheme="majorHAnsi" w:cstheme="majorHAnsi"/>
          <w:bCs/>
          <w:i/>
          <w:iCs/>
        </w:rPr>
        <w:t xml:space="preserve">- </w:t>
      </w:r>
      <w:r w:rsidRPr="00D41701">
        <w:rPr>
          <w:rFonts w:asciiTheme="majorHAnsi" w:eastAsia="Calibri" w:hAnsiTheme="majorHAnsi" w:cstheme="majorHAnsi"/>
          <w:bCs/>
          <w:i/>
          <w:iCs/>
          <w:sz w:val="20"/>
          <w:szCs w:val="20"/>
        </w:rPr>
        <w:t>Model/typ/producent:</w:t>
      </w:r>
      <w:r w:rsidRPr="00D41701">
        <w:rPr>
          <w:rFonts w:asciiTheme="majorHAnsi" w:eastAsia="Calibri" w:hAnsiTheme="majorHAnsi" w:cstheme="majorHAnsi"/>
          <w:bCs/>
          <w:i/>
          <w:iCs/>
        </w:rPr>
        <w:t xml:space="preserve"> …………………………………………</w:t>
      </w:r>
      <w:r>
        <w:rPr>
          <w:rFonts w:asciiTheme="majorHAnsi" w:eastAsia="Calibri" w:hAnsiTheme="majorHAnsi" w:cstheme="majorHAnsi"/>
          <w:bCs/>
          <w:i/>
          <w:iCs/>
        </w:rPr>
        <w:t>………………………..</w:t>
      </w:r>
      <w:r w:rsidRPr="00D41701">
        <w:rPr>
          <w:rFonts w:asciiTheme="majorHAnsi" w:eastAsia="Calibri" w:hAnsiTheme="majorHAnsi" w:cstheme="majorHAnsi"/>
          <w:bCs/>
          <w:i/>
          <w:iCs/>
        </w:rPr>
        <w:t>…</w:t>
      </w:r>
    </w:p>
    <w:p w:rsidR="00D41701" w:rsidRPr="00D41701" w:rsidRDefault="00D41701" w:rsidP="008F317F">
      <w:pPr>
        <w:numPr>
          <w:ilvl w:val="0"/>
          <w:numId w:val="4"/>
        </w:numPr>
        <w:shd w:val="clear" w:color="auto" w:fill="FFFFFF"/>
        <w:spacing w:before="120" w:after="0"/>
        <w:ind w:left="1134" w:hanging="567"/>
        <w:jc w:val="both"/>
        <w:rPr>
          <w:rFonts w:asciiTheme="majorHAnsi" w:eastAsia="Calibri" w:hAnsiTheme="majorHAnsi" w:cstheme="majorHAnsi"/>
          <w:bCs/>
          <w:i/>
          <w:iCs/>
        </w:rPr>
      </w:pPr>
      <w:r>
        <w:rPr>
          <w:rFonts w:asciiTheme="majorHAnsi" w:eastAsia="Calibri" w:hAnsiTheme="majorHAnsi" w:cstheme="majorHAnsi"/>
          <w:b/>
          <w:bCs/>
        </w:rPr>
        <w:t>przyczepa jednoosiowa – 1szt.</w:t>
      </w:r>
    </w:p>
    <w:p w:rsidR="00D41701" w:rsidRPr="00D41701" w:rsidRDefault="00D41701" w:rsidP="008F317F">
      <w:pPr>
        <w:shd w:val="clear" w:color="auto" w:fill="FFFFFF"/>
        <w:spacing w:before="120" w:after="0"/>
        <w:ind w:left="1134"/>
        <w:jc w:val="both"/>
        <w:rPr>
          <w:rFonts w:asciiTheme="majorHAnsi" w:eastAsia="Calibri" w:hAnsiTheme="majorHAnsi" w:cstheme="majorHAnsi"/>
          <w:bCs/>
          <w:i/>
          <w:iCs/>
        </w:rPr>
      </w:pPr>
      <w:r w:rsidRPr="00D41701">
        <w:rPr>
          <w:rFonts w:asciiTheme="majorHAnsi" w:eastAsia="Calibri" w:hAnsiTheme="majorHAnsi" w:cstheme="majorHAnsi"/>
          <w:bCs/>
          <w:i/>
          <w:iCs/>
        </w:rPr>
        <w:t xml:space="preserve">- </w:t>
      </w:r>
      <w:r w:rsidRPr="00D41701">
        <w:rPr>
          <w:rFonts w:asciiTheme="majorHAnsi" w:eastAsia="Calibri" w:hAnsiTheme="majorHAnsi" w:cstheme="majorHAnsi"/>
          <w:bCs/>
          <w:i/>
          <w:iCs/>
          <w:sz w:val="20"/>
          <w:szCs w:val="20"/>
        </w:rPr>
        <w:t>Marka oferowanego sprzętu</w:t>
      </w:r>
      <w:r w:rsidRPr="00D41701">
        <w:rPr>
          <w:rFonts w:asciiTheme="majorHAnsi" w:eastAsia="Calibri" w:hAnsiTheme="majorHAnsi" w:cstheme="majorHAnsi"/>
          <w:bCs/>
          <w:i/>
          <w:iCs/>
        </w:rPr>
        <w:t>: ……………………………………</w:t>
      </w:r>
      <w:r>
        <w:rPr>
          <w:rFonts w:asciiTheme="majorHAnsi" w:eastAsia="Calibri" w:hAnsiTheme="majorHAnsi" w:cstheme="majorHAnsi"/>
          <w:bCs/>
          <w:i/>
          <w:iCs/>
        </w:rPr>
        <w:t>……………………….</w:t>
      </w:r>
    </w:p>
    <w:p w:rsidR="00D41701" w:rsidRPr="00D41701" w:rsidRDefault="00D41701" w:rsidP="00553EE7">
      <w:pPr>
        <w:shd w:val="clear" w:color="auto" w:fill="FFFFFF"/>
        <w:spacing w:after="0"/>
        <w:ind w:left="1134"/>
        <w:jc w:val="both"/>
        <w:rPr>
          <w:rFonts w:asciiTheme="majorHAnsi" w:eastAsia="Calibri" w:hAnsiTheme="majorHAnsi" w:cstheme="majorHAnsi"/>
          <w:bCs/>
          <w:i/>
          <w:iCs/>
        </w:rPr>
      </w:pPr>
      <w:r w:rsidRPr="00D41701">
        <w:rPr>
          <w:rFonts w:asciiTheme="majorHAnsi" w:eastAsia="Calibri" w:hAnsiTheme="majorHAnsi" w:cstheme="majorHAnsi"/>
          <w:bCs/>
          <w:i/>
          <w:iCs/>
        </w:rPr>
        <w:t xml:space="preserve">- </w:t>
      </w:r>
      <w:bookmarkStart w:id="0" w:name="_GoBack"/>
      <w:r w:rsidRPr="00D41701">
        <w:rPr>
          <w:rFonts w:asciiTheme="majorHAnsi" w:eastAsia="Calibri" w:hAnsiTheme="majorHAnsi" w:cstheme="majorHAnsi"/>
          <w:bCs/>
          <w:i/>
          <w:iCs/>
          <w:sz w:val="20"/>
          <w:szCs w:val="20"/>
        </w:rPr>
        <w:t>Model/typ/producent:</w:t>
      </w:r>
      <w:r w:rsidRPr="00D41701">
        <w:rPr>
          <w:rFonts w:asciiTheme="majorHAnsi" w:eastAsia="Calibri" w:hAnsiTheme="majorHAnsi" w:cstheme="majorHAnsi"/>
          <w:bCs/>
          <w:i/>
          <w:iCs/>
        </w:rPr>
        <w:t xml:space="preserve"> ……………………………………………</w:t>
      </w:r>
      <w:r>
        <w:rPr>
          <w:rFonts w:asciiTheme="majorHAnsi" w:eastAsia="Calibri" w:hAnsiTheme="majorHAnsi" w:cstheme="majorHAnsi"/>
          <w:bCs/>
          <w:i/>
          <w:iCs/>
        </w:rPr>
        <w:t>………………………..</w:t>
      </w:r>
      <w:bookmarkEnd w:id="0"/>
    </w:p>
    <w:p w:rsidR="00D41701" w:rsidRPr="00D41701" w:rsidRDefault="00D41701" w:rsidP="00C00A76">
      <w:pPr>
        <w:shd w:val="clear" w:color="auto" w:fill="FFFFFF"/>
        <w:spacing w:before="120" w:after="0"/>
        <w:ind w:left="1134"/>
        <w:jc w:val="both"/>
        <w:rPr>
          <w:rFonts w:asciiTheme="majorHAnsi" w:eastAsia="Calibri" w:hAnsiTheme="majorHAnsi" w:cstheme="majorHAnsi"/>
          <w:bCs/>
        </w:rPr>
      </w:pPr>
      <w:r w:rsidRPr="00D41701">
        <w:rPr>
          <w:rFonts w:asciiTheme="majorHAnsi" w:eastAsia="Calibri" w:hAnsiTheme="majorHAnsi" w:cstheme="majorHAnsi"/>
          <w:bCs/>
          <w:i/>
          <w:iCs/>
        </w:rPr>
        <w:t xml:space="preserve">- </w:t>
      </w:r>
      <w:r w:rsidRPr="00D41701">
        <w:rPr>
          <w:rFonts w:asciiTheme="majorHAnsi" w:eastAsia="Calibri" w:hAnsiTheme="majorHAnsi" w:cstheme="majorHAnsi"/>
          <w:bCs/>
        </w:rPr>
        <w:t>Parametry techniczne i wyposażenie dostarczonego pojazdu oraz</w:t>
      </w:r>
      <w:r w:rsidR="00C00A76">
        <w:rPr>
          <w:rFonts w:asciiTheme="majorHAnsi" w:eastAsia="Calibri" w:hAnsiTheme="majorHAnsi" w:cstheme="majorHAnsi"/>
          <w:bCs/>
        </w:rPr>
        <w:t xml:space="preserve"> </w:t>
      </w:r>
      <w:r w:rsidR="00A1463F">
        <w:rPr>
          <w:rFonts w:asciiTheme="majorHAnsi" w:eastAsia="Calibri" w:hAnsiTheme="majorHAnsi" w:cstheme="majorHAnsi"/>
          <w:bCs/>
        </w:rPr>
        <w:t>przyczepy</w:t>
      </w:r>
      <w:r w:rsidRPr="00D41701">
        <w:rPr>
          <w:rFonts w:asciiTheme="majorHAnsi" w:eastAsia="Calibri" w:hAnsiTheme="majorHAnsi" w:cstheme="majorHAnsi"/>
          <w:bCs/>
        </w:rPr>
        <w:t xml:space="preserve"> są zgodne z ich opisem wskazanym w opisie przedmiotu zamówienia zawartym w SWZ, zaakceptowanym przez Wykonawcę.</w:t>
      </w:r>
    </w:p>
    <w:p w:rsidR="00D41701" w:rsidRPr="00D41701" w:rsidRDefault="00D41701" w:rsidP="00213B64">
      <w:pPr>
        <w:numPr>
          <w:ilvl w:val="0"/>
          <w:numId w:val="6"/>
        </w:numPr>
        <w:shd w:val="clear" w:color="auto" w:fill="FFFFFF"/>
        <w:spacing w:before="120" w:after="0"/>
        <w:ind w:left="567" w:hanging="567"/>
        <w:jc w:val="both"/>
        <w:rPr>
          <w:rFonts w:asciiTheme="majorHAnsi" w:eastAsia="Calibri" w:hAnsiTheme="majorHAnsi" w:cstheme="majorHAnsi"/>
          <w:bCs/>
        </w:rPr>
      </w:pPr>
      <w:r w:rsidRPr="00D41701">
        <w:rPr>
          <w:rFonts w:asciiTheme="majorHAnsi" w:eastAsia="Calibri" w:hAnsiTheme="majorHAnsi" w:cstheme="majorHAnsi"/>
          <w:bCs/>
        </w:rPr>
        <w:lastRenderedPageBreak/>
        <w:t xml:space="preserve">Zamawiający powierza, a Wykonawca przyjmuje do wykonania przedmiot umowy określony w ust. 1. </w:t>
      </w:r>
    </w:p>
    <w:p w:rsidR="00D41701" w:rsidRPr="00D41701" w:rsidRDefault="00D41701" w:rsidP="00213B64">
      <w:pPr>
        <w:numPr>
          <w:ilvl w:val="0"/>
          <w:numId w:val="6"/>
        </w:numPr>
        <w:shd w:val="clear" w:color="auto" w:fill="FFFFFF"/>
        <w:spacing w:before="120" w:after="0"/>
        <w:ind w:left="567" w:hanging="567"/>
        <w:jc w:val="both"/>
        <w:rPr>
          <w:rFonts w:asciiTheme="majorHAnsi" w:eastAsia="Calibri" w:hAnsiTheme="majorHAnsi" w:cstheme="majorHAnsi"/>
          <w:bCs/>
        </w:rPr>
      </w:pPr>
      <w:r w:rsidRPr="00D41701">
        <w:rPr>
          <w:rFonts w:asciiTheme="majorHAnsi" w:eastAsia="Calibri" w:hAnsiTheme="majorHAnsi" w:cstheme="majorHAnsi"/>
          <w:bCs/>
        </w:rPr>
        <w:t xml:space="preserve">Oferta Wykonawcy z dnia .........., która stanowi załącznik do niniejszej Umowy. </w:t>
      </w:r>
    </w:p>
    <w:p w:rsidR="00D41701" w:rsidRPr="00D41701" w:rsidRDefault="00D41701" w:rsidP="00D41701">
      <w:pPr>
        <w:numPr>
          <w:ilvl w:val="1"/>
          <w:numId w:val="1"/>
        </w:numPr>
        <w:shd w:val="clear" w:color="auto" w:fill="FFFFFF"/>
        <w:spacing w:before="120" w:after="0"/>
        <w:ind w:left="567" w:hanging="567"/>
        <w:jc w:val="both"/>
        <w:rPr>
          <w:rFonts w:asciiTheme="majorHAnsi" w:eastAsia="Calibri" w:hAnsiTheme="majorHAnsi" w:cstheme="majorHAnsi"/>
          <w:bCs/>
        </w:rPr>
      </w:pPr>
      <w:r w:rsidRPr="00D41701">
        <w:rPr>
          <w:rFonts w:asciiTheme="majorHAnsi" w:eastAsia="Calibri" w:hAnsiTheme="majorHAnsi" w:cstheme="majorHAnsi"/>
          <w:bCs/>
        </w:rPr>
        <w:t>Przed</w:t>
      </w:r>
      <w:r w:rsidR="00213B64">
        <w:rPr>
          <w:rFonts w:asciiTheme="majorHAnsi" w:eastAsia="Calibri" w:hAnsiTheme="majorHAnsi" w:cstheme="majorHAnsi"/>
          <w:bCs/>
        </w:rPr>
        <w:t>miot zamówienia obejmuje równie</w:t>
      </w:r>
      <w:r w:rsidRPr="00D41701">
        <w:rPr>
          <w:rFonts w:asciiTheme="majorHAnsi" w:eastAsia="Calibri" w:hAnsiTheme="majorHAnsi" w:cstheme="majorHAnsi"/>
          <w:bCs/>
        </w:rPr>
        <w:t>ż przeszkolenie personelu Zamawiającego wraz z serwisem gwarancyjnym.</w:t>
      </w:r>
    </w:p>
    <w:p w:rsidR="00F813D1" w:rsidRPr="00F813D1" w:rsidRDefault="00F813D1" w:rsidP="00F813D1">
      <w:pPr>
        <w:autoSpaceDE w:val="0"/>
        <w:autoSpaceDN w:val="0"/>
        <w:adjustRightInd w:val="0"/>
        <w:spacing w:before="240" w:after="0"/>
        <w:ind w:left="425"/>
        <w:jc w:val="center"/>
        <w:rPr>
          <w:rFonts w:asciiTheme="majorHAnsi" w:eastAsia="Calibri" w:hAnsiTheme="majorHAnsi" w:cstheme="majorHAnsi"/>
          <w:b/>
          <w:bCs/>
          <w:color w:val="000000"/>
        </w:rPr>
      </w:pPr>
      <w:r w:rsidRPr="00F813D1">
        <w:rPr>
          <w:rFonts w:asciiTheme="majorHAnsi" w:eastAsia="Calibri" w:hAnsiTheme="majorHAnsi" w:cstheme="majorHAnsi"/>
          <w:b/>
          <w:bCs/>
          <w:color w:val="000000"/>
        </w:rPr>
        <w:t>WYKONANIE UMOWY</w:t>
      </w:r>
    </w:p>
    <w:p w:rsidR="00F813D1" w:rsidRPr="00F813D1" w:rsidRDefault="00F813D1" w:rsidP="00F813D1">
      <w:pPr>
        <w:autoSpaceDE w:val="0"/>
        <w:autoSpaceDN w:val="0"/>
        <w:adjustRightInd w:val="0"/>
        <w:spacing w:before="120" w:after="0"/>
        <w:ind w:left="426"/>
        <w:jc w:val="center"/>
        <w:rPr>
          <w:rFonts w:asciiTheme="majorHAnsi" w:eastAsia="Calibri" w:hAnsiTheme="majorHAnsi" w:cstheme="majorHAnsi"/>
          <w:b/>
          <w:bCs/>
          <w:color w:val="000000"/>
        </w:rPr>
      </w:pPr>
      <w:r w:rsidRPr="00F813D1">
        <w:rPr>
          <w:rFonts w:asciiTheme="majorHAnsi" w:eastAsia="Calibri" w:hAnsiTheme="majorHAnsi" w:cstheme="majorHAnsi"/>
          <w:b/>
          <w:bCs/>
          <w:color w:val="000000"/>
        </w:rPr>
        <w:t>§ 2.</w:t>
      </w:r>
    </w:p>
    <w:p w:rsidR="00F813D1" w:rsidRPr="00F813D1" w:rsidRDefault="00F813D1" w:rsidP="00F813D1">
      <w:pPr>
        <w:numPr>
          <w:ilvl w:val="0"/>
          <w:numId w:val="8"/>
        </w:numPr>
        <w:suppressAutoHyphens/>
        <w:autoSpaceDE w:val="0"/>
        <w:autoSpaceDN w:val="0"/>
        <w:adjustRightInd w:val="0"/>
        <w:spacing w:before="120" w:after="0"/>
        <w:ind w:left="567" w:hanging="567"/>
        <w:jc w:val="both"/>
        <w:rPr>
          <w:rFonts w:asciiTheme="majorHAnsi" w:eastAsia="Calibri" w:hAnsiTheme="majorHAnsi" w:cstheme="majorHAnsi"/>
        </w:rPr>
      </w:pPr>
      <w:r w:rsidRPr="00F813D1">
        <w:rPr>
          <w:rFonts w:asciiTheme="majorHAnsi" w:eastAsia="Calibri" w:hAnsiTheme="majorHAnsi" w:cstheme="majorHAnsi"/>
        </w:rPr>
        <w:t>Wykonawca oświadcza, że:</w:t>
      </w:r>
    </w:p>
    <w:p w:rsidR="00F813D1" w:rsidRPr="00F813D1" w:rsidRDefault="00F813D1" w:rsidP="00F813D1">
      <w:pPr>
        <w:numPr>
          <w:ilvl w:val="0"/>
          <w:numId w:val="9"/>
        </w:numPr>
        <w:suppressAutoHyphens/>
        <w:autoSpaceDE w:val="0"/>
        <w:autoSpaceDN w:val="0"/>
        <w:adjustRightInd w:val="0"/>
        <w:spacing w:before="120" w:after="0"/>
        <w:ind w:left="1134" w:hanging="567"/>
        <w:jc w:val="both"/>
        <w:rPr>
          <w:rFonts w:asciiTheme="majorHAnsi" w:eastAsia="Calibri" w:hAnsiTheme="majorHAnsi" w:cstheme="majorHAnsi"/>
        </w:rPr>
      </w:pPr>
      <w:r w:rsidRPr="00F813D1">
        <w:rPr>
          <w:rFonts w:asciiTheme="majorHAnsi" w:eastAsia="Calibri" w:hAnsiTheme="majorHAnsi" w:cstheme="majorHAnsi"/>
        </w:rPr>
        <w:t xml:space="preserve">dostarczony pojazd wraz z </w:t>
      </w:r>
      <w:r w:rsidR="00A1463F">
        <w:rPr>
          <w:rFonts w:asciiTheme="majorHAnsi" w:eastAsia="Calibri" w:hAnsiTheme="majorHAnsi" w:cstheme="majorHAnsi"/>
        </w:rPr>
        <w:t xml:space="preserve">przyczepą </w:t>
      </w:r>
      <w:r w:rsidRPr="00F813D1">
        <w:rPr>
          <w:rFonts w:asciiTheme="majorHAnsi" w:eastAsia="Calibri" w:hAnsiTheme="majorHAnsi" w:cstheme="majorHAnsi"/>
        </w:rPr>
        <w:t>jest wolny od jakichkolwiek wad prawnych oraz obciążeń na rzecz osób i podmiotów trzecich (leasing, zastaw). Nie jest przedmiotem żadnego toczącego się postępowania w szczególności admi</w:t>
      </w:r>
      <w:r>
        <w:rPr>
          <w:rFonts w:asciiTheme="majorHAnsi" w:eastAsia="Calibri" w:hAnsiTheme="majorHAnsi" w:cstheme="majorHAnsi"/>
        </w:rPr>
        <w:t>nistracyjnego czy egzekucyjnego;</w:t>
      </w:r>
    </w:p>
    <w:p w:rsidR="00F813D1" w:rsidRPr="00F813D1" w:rsidRDefault="00F813D1" w:rsidP="00F813D1">
      <w:pPr>
        <w:numPr>
          <w:ilvl w:val="0"/>
          <w:numId w:val="9"/>
        </w:numPr>
        <w:suppressAutoHyphens/>
        <w:autoSpaceDE w:val="0"/>
        <w:autoSpaceDN w:val="0"/>
        <w:adjustRightInd w:val="0"/>
        <w:spacing w:before="120" w:after="0"/>
        <w:ind w:left="1134" w:hanging="567"/>
        <w:jc w:val="both"/>
        <w:rPr>
          <w:rFonts w:asciiTheme="majorHAnsi" w:eastAsia="Calibri" w:hAnsiTheme="majorHAnsi" w:cstheme="majorHAnsi"/>
        </w:rPr>
      </w:pPr>
      <w:r w:rsidRPr="00F813D1">
        <w:rPr>
          <w:rFonts w:asciiTheme="majorHAnsi" w:eastAsia="Calibri" w:hAnsiTheme="majorHAnsi" w:cstheme="majorHAnsi"/>
        </w:rPr>
        <w:t>jest właścicielem pojazdu wraz z</w:t>
      </w:r>
      <w:r w:rsidR="00A1463F">
        <w:rPr>
          <w:rFonts w:asciiTheme="majorHAnsi" w:eastAsia="Calibri" w:hAnsiTheme="majorHAnsi" w:cstheme="majorHAnsi"/>
        </w:rPr>
        <w:t xml:space="preserve"> przyczepą</w:t>
      </w:r>
      <w:r w:rsidRPr="00F813D1">
        <w:rPr>
          <w:rFonts w:asciiTheme="majorHAnsi" w:eastAsia="Calibri" w:hAnsiTheme="majorHAnsi" w:cstheme="majorHAnsi"/>
        </w:rPr>
        <w:t xml:space="preserve"> lub posiada potwierdzone w formie pisemnej prawo do dysponowani</w:t>
      </w:r>
      <w:r>
        <w:rPr>
          <w:rFonts w:asciiTheme="majorHAnsi" w:eastAsia="Calibri" w:hAnsiTheme="majorHAnsi" w:cstheme="majorHAnsi"/>
        </w:rPr>
        <w:t>a nim;</w:t>
      </w:r>
    </w:p>
    <w:p w:rsidR="00F813D1" w:rsidRPr="00F813D1" w:rsidRDefault="00F813D1" w:rsidP="00F813D1">
      <w:pPr>
        <w:numPr>
          <w:ilvl w:val="0"/>
          <w:numId w:val="9"/>
        </w:numPr>
        <w:suppressAutoHyphens/>
        <w:autoSpaceDE w:val="0"/>
        <w:autoSpaceDN w:val="0"/>
        <w:adjustRightInd w:val="0"/>
        <w:spacing w:before="120" w:after="0"/>
        <w:ind w:left="1134" w:hanging="567"/>
        <w:jc w:val="both"/>
        <w:rPr>
          <w:rFonts w:asciiTheme="majorHAnsi" w:eastAsia="Calibri" w:hAnsiTheme="majorHAnsi" w:cstheme="majorHAnsi"/>
        </w:rPr>
      </w:pPr>
      <w:r w:rsidRPr="00F813D1">
        <w:rPr>
          <w:rFonts w:asciiTheme="majorHAnsi" w:eastAsia="Calibri" w:hAnsiTheme="majorHAnsi" w:cstheme="majorHAnsi"/>
        </w:rPr>
        <w:t>żadne z części składowych oraz wyposażenia wchodzącego w skład pojazdu nie jest przeznaczone przez producenta do wyco</w:t>
      </w:r>
      <w:r>
        <w:rPr>
          <w:rFonts w:asciiTheme="majorHAnsi" w:eastAsia="Calibri" w:hAnsiTheme="majorHAnsi" w:cstheme="majorHAnsi"/>
        </w:rPr>
        <w:t>fania z produkcji lub sprzedaży.</w:t>
      </w:r>
    </w:p>
    <w:p w:rsidR="00F813D1" w:rsidRPr="00F813D1" w:rsidRDefault="00F813D1" w:rsidP="00F813D1">
      <w:pPr>
        <w:numPr>
          <w:ilvl w:val="0"/>
          <w:numId w:val="9"/>
        </w:numPr>
        <w:suppressAutoHyphens/>
        <w:autoSpaceDE w:val="0"/>
        <w:autoSpaceDN w:val="0"/>
        <w:adjustRightInd w:val="0"/>
        <w:spacing w:before="120" w:after="0"/>
        <w:ind w:left="1134" w:hanging="567"/>
        <w:jc w:val="both"/>
        <w:rPr>
          <w:rFonts w:asciiTheme="majorHAnsi" w:eastAsia="Calibri" w:hAnsiTheme="majorHAnsi" w:cstheme="majorHAnsi"/>
        </w:rPr>
      </w:pPr>
      <w:r w:rsidRPr="00F813D1">
        <w:rPr>
          <w:rFonts w:asciiTheme="majorHAnsi" w:eastAsia="Calibri" w:hAnsiTheme="majorHAnsi" w:cstheme="majorHAnsi"/>
        </w:rPr>
        <w:t>pojazd spełnia wymagania:</w:t>
      </w:r>
    </w:p>
    <w:p w:rsidR="00F813D1" w:rsidRPr="00F813D1" w:rsidRDefault="00F813D1" w:rsidP="00F813D1">
      <w:pPr>
        <w:numPr>
          <w:ilvl w:val="0"/>
          <w:numId w:val="10"/>
        </w:numPr>
        <w:suppressAutoHyphens/>
        <w:autoSpaceDE w:val="0"/>
        <w:autoSpaceDN w:val="0"/>
        <w:adjustRightInd w:val="0"/>
        <w:spacing w:before="120" w:after="0"/>
        <w:ind w:left="1701" w:hanging="567"/>
        <w:jc w:val="both"/>
        <w:rPr>
          <w:rFonts w:asciiTheme="majorHAnsi" w:eastAsia="Calibri" w:hAnsiTheme="majorHAnsi" w:cstheme="majorHAnsi"/>
        </w:rPr>
      </w:pPr>
      <w:r w:rsidRPr="00F813D1">
        <w:rPr>
          <w:rFonts w:asciiTheme="majorHAnsi" w:eastAsia="Calibri" w:hAnsiTheme="majorHAnsi" w:cstheme="majorHAnsi"/>
        </w:rPr>
        <w:t>polskich przepisów o ruchu drogowym, z uwzględnieniem wymagań, zgodnie z ustawą z dnia 20 czerwca 1997r. Prawo o ruchu drogowym (Dz.U. z 2024 r. poz. 1251), wraz z przepisami wykonawczymi,</w:t>
      </w:r>
    </w:p>
    <w:p w:rsidR="00F813D1" w:rsidRPr="00F813D1" w:rsidRDefault="00F813D1" w:rsidP="00F813D1">
      <w:pPr>
        <w:numPr>
          <w:ilvl w:val="0"/>
          <w:numId w:val="10"/>
        </w:numPr>
        <w:suppressAutoHyphens/>
        <w:autoSpaceDE w:val="0"/>
        <w:autoSpaceDN w:val="0"/>
        <w:adjustRightInd w:val="0"/>
        <w:spacing w:before="120" w:after="0"/>
        <w:ind w:left="1701" w:hanging="567"/>
        <w:jc w:val="both"/>
        <w:rPr>
          <w:rFonts w:asciiTheme="majorHAnsi" w:eastAsia="Calibri" w:hAnsiTheme="majorHAnsi" w:cstheme="majorHAnsi"/>
        </w:rPr>
      </w:pPr>
      <w:r w:rsidRPr="00F813D1">
        <w:rPr>
          <w:rFonts w:asciiTheme="majorHAnsi" w:eastAsia="Calibri" w:hAnsiTheme="majorHAnsi" w:cstheme="majorHAnsi"/>
        </w:rPr>
        <w:t>posiada świadectwo zgodności WE albo świadectwo zgodności wraz z oświadczeniem zawierającym dane i informacje o pojeździe niezbędne do rejestracji i ewidencji pojazdu - zgodnie z art. 72 ustawy z dnia 20 czerwca 1997r. Prawo o ruchu drogowym (Dz.U. z 2024 poz. 1251), tj.: Zamawiający nie dopuszcza możliwości zaoferowania fabrycznie nowego pojazdu z dokumentami, które nie pozwolą na jego pierwszą rejestrację,</w:t>
      </w:r>
    </w:p>
    <w:p w:rsidR="00F813D1" w:rsidRPr="00F813D1" w:rsidRDefault="00F813D1" w:rsidP="00F813D1">
      <w:pPr>
        <w:numPr>
          <w:ilvl w:val="0"/>
          <w:numId w:val="8"/>
        </w:numPr>
        <w:suppressAutoHyphens/>
        <w:autoSpaceDE w:val="0"/>
        <w:autoSpaceDN w:val="0"/>
        <w:adjustRightInd w:val="0"/>
        <w:spacing w:before="120" w:after="0"/>
        <w:ind w:left="567" w:hanging="567"/>
        <w:jc w:val="both"/>
        <w:rPr>
          <w:rFonts w:asciiTheme="majorHAnsi" w:eastAsia="Calibri" w:hAnsiTheme="majorHAnsi" w:cstheme="majorHAnsi"/>
        </w:rPr>
      </w:pPr>
      <w:r w:rsidRPr="00F813D1">
        <w:rPr>
          <w:rFonts w:asciiTheme="majorHAnsi" w:eastAsia="Calibri" w:hAnsiTheme="majorHAnsi" w:cstheme="majorHAnsi"/>
        </w:rPr>
        <w:t xml:space="preserve">Z czynności odbioru pojazdu wraz z </w:t>
      </w:r>
      <w:r w:rsidR="00A1463F">
        <w:rPr>
          <w:rFonts w:asciiTheme="majorHAnsi" w:eastAsia="Calibri" w:hAnsiTheme="majorHAnsi" w:cstheme="majorHAnsi"/>
        </w:rPr>
        <w:t xml:space="preserve">przyczepą </w:t>
      </w:r>
      <w:r w:rsidRPr="00F813D1">
        <w:rPr>
          <w:rFonts w:asciiTheme="majorHAnsi" w:eastAsia="Calibri" w:hAnsiTheme="majorHAnsi" w:cstheme="majorHAnsi"/>
        </w:rPr>
        <w:t xml:space="preserve">zostanie sporządzony i podpisany przez dwie strony protokół odbioru, stwierdzający zgodność dostarczonego przedmiotu zamówienia z formularzem ofertowym (załącznik nr 2) i opisem przedmiotu zamówienia. </w:t>
      </w:r>
    </w:p>
    <w:p w:rsidR="00F813D1" w:rsidRPr="00F813D1" w:rsidRDefault="00F813D1" w:rsidP="00F813D1">
      <w:pPr>
        <w:numPr>
          <w:ilvl w:val="0"/>
          <w:numId w:val="8"/>
        </w:numPr>
        <w:suppressAutoHyphens/>
        <w:autoSpaceDE w:val="0"/>
        <w:autoSpaceDN w:val="0"/>
        <w:adjustRightInd w:val="0"/>
        <w:spacing w:before="120" w:after="0"/>
        <w:ind w:left="567" w:hanging="567"/>
        <w:jc w:val="both"/>
        <w:rPr>
          <w:rFonts w:asciiTheme="majorHAnsi" w:eastAsia="Calibri" w:hAnsiTheme="majorHAnsi" w:cstheme="majorHAnsi"/>
        </w:rPr>
      </w:pPr>
      <w:r w:rsidRPr="00F813D1">
        <w:rPr>
          <w:rFonts w:asciiTheme="majorHAnsi" w:eastAsia="Calibri" w:hAnsiTheme="majorHAnsi" w:cstheme="majorHAnsi"/>
        </w:rPr>
        <w:t xml:space="preserve">Zamawiający przed podpisaniem protokołu odbioru zastrzega sobie prawo sprawdzenia parametrów technicznych dostarczonego przez Wykonawcę pojazdu wraz z </w:t>
      </w:r>
      <w:r w:rsidR="00A1463F">
        <w:rPr>
          <w:rFonts w:asciiTheme="majorHAnsi" w:eastAsia="Calibri" w:hAnsiTheme="majorHAnsi" w:cstheme="majorHAnsi"/>
        </w:rPr>
        <w:t>przyczepą</w:t>
      </w:r>
      <w:r w:rsidRPr="00F813D1">
        <w:rPr>
          <w:rFonts w:asciiTheme="majorHAnsi" w:eastAsia="Calibri" w:hAnsiTheme="majorHAnsi" w:cstheme="majorHAnsi"/>
        </w:rPr>
        <w:t>, w celu zbadania zgodności z wymaganymi parametrami technicznymi określonymi w SWZ oraz złożoną ofertą.</w:t>
      </w:r>
    </w:p>
    <w:p w:rsidR="00F813D1" w:rsidRPr="00F813D1" w:rsidRDefault="00A1463F" w:rsidP="00F813D1">
      <w:pPr>
        <w:numPr>
          <w:ilvl w:val="0"/>
          <w:numId w:val="8"/>
        </w:numPr>
        <w:suppressAutoHyphens/>
        <w:autoSpaceDE w:val="0"/>
        <w:autoSpaceDN w:val="0"/>
        <w:adjustRightInd w:val="0"/>
        <w:spacing w:before="120" w:after="0"/>
        <w:ind w:left="567" w:hanging="567"/>
        <w:jc w:val="both"/>
        <w:rPr>
          <w:rFonts w:asciiTheme="majorHAnsi" w:eastAsia="Calibri" w:hAnsiTheme="majorHAnsi" w:cstheme="majorHAnsi"/>
        </w:rPr>
      </w:pPr>
      <w:r>
        <w:rPr>
          <w:rFonts w:asciiTheme="majorHAnsi" w:eastAsia="Calibri" w:hAnsiTheme="majorHAnsi" w:cstheme="majorHAnsi"/>
        </w:rPr>
        <w:t>Pojazd/przyczepa</w:t>
      </w:r>
      <w:r w:rsidR="00F813D1" w:rsidRPr="00F813D1">
        <w:rPr>
          <w:rFonts w:asciiTheme="majorHAnsi" w:eastAsia="Calibri" w:hAnsiTheme="majorHAnsi" w:cstheme="majorHAnsi"/>
        </w:rPr>
        <w:t>, który nie spełni warunków odbioru zostanie wymieniony na nowy, wolny od wad, w terminie 7 dni roboczych od daty zgłoszenia</w:t>
      </w:r>
      <w:r w:rsidR="00524072">
        <w:rPr>
          <w:rFonts w:asciiTheme="majorHAnsi" w:eastAsia="Calibri" w:hAnsiTheme="majorHAnsi" w:cstheme="majorHAnsi"/>
        </w:rPr>
        <w:t xml:space="preserve"> o wadach, które mogą nastąpić </w:t>
      </w:r>
      <w:r w:rsidR="00F813D1" w:rsidRPr="00F813D1">
        <w:rPr>
          <w:rFonts w:asciiTheme="majorHAnsi" w:eastAsia="Calibri" w:hAnsiTheme="majorHAnsi" w:cstheme="majorHAnsi"/>
        </w:rPr>
        <w:t>w terminie do 1 miesiąca od daty dostarczenia pojazdu. Koszt wymiany pokrywa Wykonawca. Z czynności odbioru pojazdu oraz osprzętu wolnego od wad zostanie sporządzony dodatkowy protokół odbioru.</w:t>
      </w:r>
    </w:p>
    <w:p w:rsidR="00F813D1" w:rsidRPr="00F813D1" w:rsidRDefault="00F813D1" w:rsidP="00F813D1">
      <w:pPr>
        <w:numPr>
          <w:ilvl w:val="0"/>
          <w:numId w:val="8"/>
        </w:numPr>
        <w:spacing w:before="120" w:after="0"/>
        <w:ind w:left="567" w:hanging="567"/>
        <w:jc w:val="both"/>
        <w:rPr>
          <w:rFonts w:asciiTheme="majorHAnsi" w:eastAsia="Calibri" w:hAnsiTheme="majorHAnsi" w:cstheme="majorHAnsi"/>
        </w:rPr>
      </w:pPr>
      <w:r w:rsidRPr="00F813D1">
        <w:rPr>
          <w:rFonts w:asciiTheme="majorHAnsi" w:eastAsia="Calibri" w:hAnsiTheme="majorHAnsi" w:cstheme="majorHAnsi"/>
        </w:rPr>
        <w:lastRenderedPageBreak/>
        <w:t xml:space="preserve">Wykonawca ponosi wszelkie koszty i ewentualne opłaty oraz ryzyko związane z dostawą pojazdu wraz z osprzętem do Siedziby Zamawiającego, tj. Urząd </w:t>
      </w:r>
      <w:r w:rsidR="00A1463F">
        <w:rPr>
          <w:rFonts w:asciiTheme="majorHAnsi" w:eastAsia="Calibri" w:hAnsiTheme="majorHAnsi" w:cstheme="majorHAnsi"/>
        </w:rPr>
        <w:t>Gminy w Będkowie</w:t>
      </w:r>
      <w:r w:rsidRPr="00F813D1">
        <w:rPr>
          <w:rFonts w:asciiTheme="majorHAnsi" w:eastAsia="Calibri" w:hAnsiTheme="majorHAnsi" w:cstheme="majorHAnsi"/>
        </w:rPr>
        <w:t xml:space="preserve">, ul. </w:t>
      </w:r>
      <w:r w:rsidR="00A1463F">
        <w:rPr>
          <w:rFonts w:asciiTheme="majorHAnsi" w:eastAsia="Calibri" w:hAnsiTheme="majorHAnsi" w:cstheme="majorHAnsi"/>
        </w:rPr>
        <w:t>Parkowa 3,</w:t>
      </w:r>
      <w:r w:rsidRPr="00F813D1">
        <w:rPr>
          <w:rFonts w:asciiTheme="majorHAnsi" w:eastAsia="Calibri" w:hAnsiTheme="majorHAnsi" w:cstheme="majorHAnsi"/>
        </w:rPr>
        <w:t xml:space="preserve"> 97-</w:t>
      </w:r>
      <w:r w:rsidR="00A1463F">
        <w:rPr>
          <w:rFonts w:asciiTheme="majorHAnsi" w:eastAsia="Calibri" w:hAnsiTheme="majorHAnsi" w:cstheme="majorHAnsi"/>
        </w:rPr>
        <w:t>319 Będków</w:t>
      </w:r>
      <w:r w:rsidRPr="00F813D1">
        <w:rPr>
          <w:rFonts w:asciiTheme="majorHAnsi" w:eastAsia="Calibri" w:hAnsiTheme="majorHAnsi" w:cstheme="majorHAnsi"/>
        </w:rPr>
        <w:t xml:space="preserve"> - w tym koszty załadunku, rozładunku, transportu - do momentu podpisania protokołu odbioru, lub dodatkowego protokołu odbioru, o którym mowa w ust. 4., jeżeli zostanie sporządzony. </w:t>
      </w:r>
    </w:p>
    <w:p w:rsidR="00F813D1" w:rsidRPr="00F813D1" w:rsidRDefault="00F813D1" w:rsidP="00F813D1">
      <w:pPr>
        <w:suppressAutoHyphens/>
        <w:autoSpaceDE w:val="0"/>
        <w:autoSpaceDN w:val="0"/>
        <w:adjustRightInd w:val="0"/>
        <w:spacing w:before="120" w:after="0"/>
        <w:ind w:left="360"/>
        <w:jc w:val="center"/>
        <w:rPr>
          <w:rFonts w:asciiTheme="majorHAnsi" w:eastAsia="Calibri" w:hAnsiTheme="majorHAnsi" w:cstheme="majorHAnsi"/>
          <w:b/>
          <w:bCs/>
        </w:rPr>
      </w:pPr>
      <w:r w:rsidRPr="00F813D1">
        <w:rPr>
          <w:rFonts w:asciiTheme="majorHAnsi" w:eastAsia="Calibri" w:hAnsiTheme="majorHAnsi" w:cstheme="majorHAnsi"/>
          <w:b/>
          <w:bCs/>
        </w:rPr>
        <w:t>TERMIN REALIZACJI PRZEDMIOTU UMOWY</w:t>
      </w:r>
    </w:p>
    <w:p w:rsidR="00F813D1" w:rsidRPr="00F813D1" w:rsidRDefault="00F813D1" w:rsidP="00F813D1">
      <w:pPr>
        <w:tabs>
          <w:tab w:val="left" w:pos="4253"/>
          <w:tab w:val="left" w:pos="4395"/>
        </w:tabs>
        <w:autoSpaceDE w:val="0"/>
        <w:autoSpaceDN w:val="0"/>
        <w:adjustRightInd w:val="0"/>
        <w:spacing w:before="120" w:after="0"/>
        <w:jc w:val="center"/>
        <w:rPr>
          <w:rFonts w:asciiTheme="majorHAnsi" w:eastAsia="Calibri" w:hAnsiTheme="majorHAnsi" w:cstheme="majorHAnsi"/>
          <w:b/>
          <w:bCs/>
          <w:color w:val="000000"/>
        </w:rPr>
      </w:pPr>
      <w:r w:rsidRPr="00F813D1">
        <w:rPr>
          <w:rFonts w:asciiTheme="majorHAnsi" w:eastAsia="Calibri" w:hAnsiTheme="majorHAnsi" w:cstheme="majorHAnsi"/>
          <w:b/>
          <w:bCs/>
          <w:color w:val="000000"/>
        </w:rPr>
        <w:t>§ 3.</w:t>
      </w:r>
    </w:p>
    <w:p w:rsidR="00F813D1" w:rsidRPr="00F813D1" w:rsidRDefault="00F813D1" w:rsidP="00F813D1">
      <w:pPr>
        <w:numPr>
          <w:ilvl w:val="0"/>
          <w:numId w:val="7"/>
        </w:numPr>
        <w:autoSpaceDE w:val="0"/>
        <w:autoSpaceDN w:val="0"/>
        <w:adjustRightInd w:val="0"/>
        <w:spacing w:before="120" w:after="0"/>
        <w:ind w:left="567" w:hanging="567"/>
        <w:jc w:val="both"/>
        <w:rPr>
          <w:rFonts w:asciiTheme="majorHAnsi" w:eastAsia="Calibri" w:hAnsiTheme="majorHAnsi" w:cstheme="majorHAnsi"/>
          <w:bCs/>
        </w:rPr>
      </w:pPr>
      <w:r w:rsidRPr="00F813D1">
        <w:rPr>
          <w:rFonts w:asciiTheme="majorHAnsi" w:eastAsia="Calibri" w:hAnsiTheme="majorHAnsi" w:cstheme="majorHAnsi"/>
          <w:color w:val="000000"/>
        </w:rPr>
        <w:t xml:space="preserve">Wykonawca dostarczy Zamawiającemu przedmiot umowy w terminie </w:t>
      </w:r>
      <w:r w:rsidRPr="00F813D1">
        <w:rPr>
          <w:rFonts w:asciiTheme="majorHAnsi" w:eastAsia="Calibri" w:hAnsiTheme="majorHAnsi" w:cstheme="majorHAnsi"/>
          <w:b/>
          <w:bCs/>
          <w:color w:val="0070C0"/>
        </w:rPr>
        <w:t xml:space="preserve">do 30 dni </w:t>
      </w:r>
      <w:r w:rsidR="00524072">
        <w:rPr>
          <w:rFonts w:asciiTheme="majorHAnsi" w:eastAsia="Calibri" w:hAnsiTheme="majorHAnsi" w:cstheme="majorHAnsi"/>
          <w:bCs/>
        </w:rPr>
        <w:t xml:space="preserve">od dnia zawarcia umowy. </w:t>
      </w:r>
    </w:p>
    <w:p w:rsidR="00BB5DCB" w:rsidRPr="00BB5DCB" w:rsidRDefault="00BB5DCB" w:rsidP="00BB5DCB">
      <w:pPr>
        <w:spacing w:before="120" w:after="0"/>
        <w:ind w:left="567" w:hanging="567"/>
        <w:jc w:val="center"/>
        <w:rPr>
          <w:rFonts w:asciiTheme="majorHAnsi" w:eastAsia="Times New Roman" w:hAnsiTheme="majorHAnsi" w:cstheme="majorHAnsi"/>
          <w:lang w:eastAsia="pl-PL"/>
        </w:rPr>
      </w:pPr>
      <w:r w:rsidRPr="00BB5DCB">
        <w:rPr>
          <w:rFonts w:asciiTheme="majorHAnsi" w:eastAsia="Times New Roman" w:hAnsiTheme="majorHAnsi" w:cstheme="majorHAnsi"/>
          <w:b/>
          <w:bCs/>
          <w:lang w:eastAsia="pl-PL"/>
        </w:rPr>
        <w:t>OSOBY ODPOWIEDZIALNE ZA REALIZACJĘ ZAMÓWIENIA</w:t>
      </w:r>
    </w:p>
    <w:p w:rsidR="00BB5DCB" w:rsidRPr="00BB5DCB" w:rsidRDefault="00BB5DCB" w:rsidP="00185377">
      <w:pPr>
        <w:shd w:val="clear" w:color="auto" w:fill="FFFFFF"/>
        <w:spacing w:before="120" w:after="0"/>
        <w:ind w:left="567" w:hanging="567"/>
        <w:jc w:val="center"/>
        <w:rPr>
          <w:rFonts w:asciiTheme="majorHAnsi" w:eastAsia="Times New Roman" w:hAnsiTheme="majorHAnsi" w:cstheme="majorHAnsi"/>
          <w:b/>
          <w:bCs/>
          <w:lang w:eastAsia="pl-PL"/>
        </w:rPr>
      </w:pPr>
      <w:r w:rsidRPr="00BB5DCB">
        <w:rPr>
          <w:rFonts w:asciiTheme="majorHAnsi" w:eastAsia="Times New Roman" w:hAnsiTheme="majorHAnsi" w:cstheme="majorHAnsi"/>
          <w:b/>
          <w:bCs/>
          <w:lang w:eastAsia="pl-PL"/>
        </w:rPr>
        <w:t>§ 4.</w:t>
      </w:r>
    </w:p>
    <w:p w:rsidR="00BB5DCB" w:rsidRPr="00BB5DCB" w:rsidRDefault="00BB5DCB" w:rsidP="00BB5DCB">
      <w:pPr>
        <w:numPr>
          <w:ilvl w:val="0"/>
          <w:numId w:val="13"/>
        </w:numPr>
        <w:shd w:val="clear" w:color="auto" w:fill="FFFFFF"/>
        <w:spacing w:before="120" w:after="0"/>
        <w:ind w:left="567" w:hanging="567"/>
        <w:jc w:val="both"/>
        <w:rPr>
          <w:rFonts w:asciiTheme="majorHAnsi" w:eastAsia="Calibri" w:hAnsiTheme="majorHAnsi" w:cstheme="majorHAnsi"/>
          <w:bCs/>
          <w:color w:val="000000"/>
        </w:rPr>
      </w:pPr>
      <w:r w:rsidRPr="00BB5DCB">
        <w:rPr>
          <w:rFonts w:asciiTheme="majorHAnsi" w:eastAsia="Calibri" w:hAnsiTheme="majorHAnsi" w:cstheme="majorHAnsi"/>
          <w:bCs/>
          <w:color w:val="000000"/>
        </w:rPr>
        <w:t>Zamawiający wyznacza przedstawiciela odpowiedzialnego za realizację Umowy w osobie</w:t>
      </w:r>
      <w:bookmarkStart w:id="1" w:name="_Hlk110329704"/>
      <w:r>
        <w:rPr>
          <w:rFonts w:asciiTheme="majorHAnsi" w:eastAsia="Calibri" w:hAnsiTheme="majorHAnsi" w:cstheme="majorHAnsi"/>
        </w:rPr>
        <w:t>:</w:t>
      </w:r>
    </w:p>
    <w:p w:rsidR="00BB5DCB" w:rsidRPr="00524072" w:rsidRDefault="00BB5DCB" w:rsidP="00BB5DCB">
      <w:pPr>
        <w:shd w:val="clear" w:color="auto" w:fill="FFFFFF"/>
        <w:spacing w:before="120" w:after="0"/>
        <w:ind w:left="567"/>
        <w:jc w:val="both"/>
        <w:rPr>
          <w:rFonts w:asciiTheme="majorHAnsi" w:eastAsia="Calibri" w:hAnsiTheme="majorHAnsi" w:cstheme="majorHAnsi"/>
          <w:bCs/>
          <w:color w:val="000000"/>
        </w:rPr>
      </w:pPr>
      <w:r w:rsidRPr="00524072">
        <w:rPr>
          <w:rFonts w:asciiTheme="majorHAnsi" w:eastAsia="Calibri" w:hAnsiTheme="majorHAnsi" w:cstheme="majorHAnsi"/>
        </w:rPr>
        <w:t>Małgorzata Kubica</w:t>
      </w:r>
      <w:r w:rsidRPr="00524072">
        <w:rPr>
          <w:rFonts w:asciiTheme="majorHAnsi" w:eastAsia="Calibri" w:hAnsiTheme="majorHAnsi" w:cstheme="majorHAnsi"/>
          <w:bCs/>
          <w:color w:val="000000"/>
        </w:rPr>
        <w:t xml:space="preserve"> nr telefonu: 668-358-443</w:t>
      </w:r>
      <w:r w:rsidRPr="00BB5DCB">
        <w:rPr>
          <w:rFonts w:asciiTheme="majorHAnsi" w:eastAsia="Calibri" w:hAnsiTheme="majorHAnsi" w:cstheme="majorHAnsi"/>
          <w:bCs/>
          <w:color w:val="000000"/>
        </w:rPr>
        <w:t>, e-mail:</w:t>
      </w:r>
      <w:bookmarkStart w:id="2" w:name="_Hlk110327152"/>
      <w:r w:rsidRPr="00BB5DCB">
        <w:rPr>
          <w:rFonts w:asciiTheme="majorHAnsi" w:eastAsia="Calibri" w:hAnsiTheme="majorHAnsi" w:cstheme="majorHAnsi"/>
          <w:bCs/>
          <w:color w:val="000000"/>
        </w:rPr>
        <w:t xml:space="preserve"> </w:t>
      </w:r>
      <w:hyperlink r:id="rId7" w:history="1">
        <w:r w:rsidRPr="00524072">
          <w:rPr>
            <w:rStyle w:val="Hipercze"/>
            <w:rFonts w:asciiTheme="majorHAnsi" w:eastAsia="Calibri" w:hAnsiTheme="majorHAnsi" w:cstheme="majorHAnsi"/>
            <w:bCs/>
          </w:rPr>
          <w:t>m.kubica@bedkow.com.pl</w:t>
        </w:r>
      </w:hyperlink>
      <w:bookmarkEnd w:id="2"/>
      <w:r w:rsidRPr="00524072">
        <w:rPr>
          <w:rFonts w:asciiTheme="majorHAnsi" w:eastAsia="Calibri" w:hAnsiTheme="majorHAnsi" w:cstheme="majorHAnsi"/>
          <w:bCs/>
          <w:color w:val="000000"/>
        </w:rPr>
        <w:t>,</w:t>
      </w:r>
    </w:p>
    <w:p w:rsidR="00BB5DCB" w:rsidRDefault="00BB5DCB" w:rsidP="00BB5DCB">
      <w:pPr>
        <w:shd w:val="clear" w:color="auto" w:fill="FFFFFF"/>
        <w:spacing w:after="0"/>
        <w:ind w:left="567"/>
        <w:jc w:val="both"/>
        <w:rPr>
          <w:rFonts w:asciiTheme="majorHAnsi" w:eastAsia="Calibri" w:hAnsiTheme="majorHAnsi" w:cstheme="majorHAnsi"/>
        </w:rPr>
      </w:pPr>
      <w:r w:rsidRPr="00524072">
        <w:rPr>
          <w:rFonts w:asciiTheme="majorHAnsi" w:eastAsia="Calibri" w:hAnsiTheme="majorHAnsi" w:cstheme="majorHAnsi"/>
        </w:rPr>
        <w:t xml:space="preserve">Magdalena Łuczak </w:t>
      </w:r>
      <w:r w:rsidRPr="00524072">
        <w:rPr>
          <w:rFonts w:asciiTheme="majorHAnsi" w:eastAsia="Calibri" w:hAnsiTheme="majorHAnsi" w:cstheme="majorHAnsi"/>
          <w:bCs/>
        </w:rPr>
        <w:t>nr telefonu</w:t>
      </w:r>
      <w:r w:rsidRPr="00BB5DCB">
        <w:rPr>
          <w:rFonts w:asciiTheme="majorHAnsi" w:eastAsia="Calibri" w:hAnsiTheme="majorHAnsi" w:cstheme="majorHAnsi"/>
          <w:bCs/>
        </w:rPr>
        <w:t xml:space="preserve">: 668-358-443, e-mail: </w:t>
      </w:r>
      <w:hyperlink r:id="rId8" w:history="1">
        <w:r w:rsidRPr="002B7E31">
          <w:rPr>
            <w:rStyle w:val="Hipercze"/>
            <w:rFonts w:asciiTheme="majorHAnsi" w:eastAsia="Calibri" w:hAnsiTheme="majorHAnsi" w:cstheme="majorHAnsi"/>
            <w:bCs/>
          </w:rPr>
          <w:t>m.luczak@bedkow.com.pl</w:t>
        </w:r>
      </w:hyperlink>
      <w:r>
        <w:rPr>
          <w:rFonts w:asciiTheme="majorHAnsi" w:eastAsia="Calibri" w:hAnsiTheme="majorHAnsi" w:cstheme="majorHAnsi"/>
        </w:rPr>
        <w:t>,</w:t>
      </w:r>
    </w:p>
    <w:p w:rsidR="00BB5DCB" w:rsidRPr="00BB5DCB" w:rsidRDefault="00BB5DCB" w:rsidP="00BB5DCB">
      <w:pPr>
        <w:shd w:val="clear" w:color="auto" w:fill="FFFFFF"/>
        <w:spacing w:before="120" w:after="0"/>
        <w:ind w:left="567"/>
        <w:jc w:val="both"/>
        <w:rPr>
          <w:rFonts w:asciiTheme="majorHAnsi" w:eastAsia="Calibri" w:hAnsiTheme="majorHAnsi" w:cstheme="majorHAnsi"/>
          <w:bCs/>
          <w:color w:val="000000"/>
        </w:rPr>
      </w:pPr>
      <w:r w:rsidRPr="00BB5DCB">
        <w:rPr>
          <w:rFonts w:asciiTheme="majorHAnsi" w:eastAsia="Calibri" w:hAnsiTheme="majorHAnsi" w:cstheme="majorHAnsi"/>
          <w:bCs/>
          <w:color w:val="000000"/>
        </w:rPr>
        <w:t xml:space="preserve">adres do doręczeń: Urząd </w:t>
      </w:r>
      <w:r>
        <w:rPr>
          <w:rFonts w:asciiTheme="majorHAnsi" w:eastAsia="Calibri" w:hAnsiTheme="majorHAnsi" w:cstheme="majorHAnsi"/>
          <w:bCs/>
          <w:color w:val="000000"/>
        </w:rPr>
        <w:t>Gminy w Będkowie</w:t>
      </w:r>
      <w:r w:rsidRPr="00BB5DCB">
        <w:rPr>
          <w:rFonts w:asciiTheme="majorHAnsi" w:eastAsia="Calibri" w:hAnsiTheme="majorHAnsi" w:cstheme="majorHAnsi"/>
          <w:bCs/>
          <w:color w:val="000000"/>
        </w:rPr>
        <w:t xml:space="preserve">, </w:t>
      </w:r>
      <w:r>
        <w:rPr>
          <w:rFonts w:asciiTheme="majorHAnsi" w:eastAsia="Calibri" w:hAnsiTheme="majorHAnsi" w:cstheme="majorHAnsi"/>
          <w:bCs/>
          <w:color w:val="000000"/>
        </w:rPr>
        <w:t>ul. Parkowa 3</w:t>
      </w:r>
      <w:r w:rsidRPr="00BB5DCB">
        <w:rPr>
          <w:rFonts w:asciiTheme="majorHAnsi" w:eastAsia="Calibri" w:hAnsiTheme="majorHAnsi" w:cstheme="majorHAnsi"/>
          <w:bCs/>
          <w:color w:val="000000"/>
        </w:rPr>
        <w:t>, 97-</w:t>
      </w:r>
      <w:r>
        <w:rPr>
          <w:rFonts w:asciiTheme="majorHAnsi" w:eastAsia="Calibri" w:hAnsiTheme="majorHAnsi" w:cstheme="majorHAnsi"/>
          <w:bCs/>
          <w:color w:val="000000"/>
        </w:rPr>
        <w:t>319 Będków</w:t>
      </w:r>
      <w:bookmarkEnd w:id="1"/>
      <w:r w:rsidRPr="00BB5DCB">
        <w:rPr>
          <w:rFonts w:asciiTheme="majorHAnsi" w:eastAsia="Calibri" w:hAnsiTheme="majorHAnsi" w:cstheme="majorHAnsi"/>
          <w:bCs/>
          <w:color w:val="000000"/>
        </w:rPr>
        <w:t>.</w:t>
      </w:r>
    </w:p>
    <w:p w:rsidR="00BB5DCB" w:rsidRPr="00BB5DCB" w:rsidRDefault="00BB5DCB" w:rsidP="00BB5DCB">
      <w:pPr>
        <w:numPr>
          <w:ilvl w:val="0"/>
          <w:numId w:val="13"/>
        </w:numPr>
        <w:spacing w:before="120" w:after="0"/>
        <w:ind w:left="567" w:hanging="567"/>
        <w:jc w:val="both"/>
        <w:rPr>
          <w:rFonts w:asciiTheme="majorHAnsi" w:eastAsia="Calibri" w:hAnsiTheme="majorHAnsi" w:cstheme="majorHAnsi"/>
          <w:bCs/>
          <w:color w:val="000000"/>
        </w:rPr>
      </w:pPr>
      <w:r w:rsidRPr="00BB5DCB">
        <w:rPr>
          <w:rFonts w:asciiTheme="majorHAnsi" w:eastAsia="Calibri" w:hAnsiTheme="majorHAnsi" w:cstheme="majorHAnsi"/>
          <w:bCs/>
          <w:color w:val="000000"/>
        </w:rPr>
        <w:t xml:space="preserve">Wykonawca wyznacza przedstawiciela odpowiedzialnego za realizację Umowy w osobie: …………………... nr telefonu: ………………………, e mail: </w:t>
      </w:r>
      <w:hyperlink r:id="rId9" w:history="1">
        <w:r w:rsidRPr="00BB5DCB">
          <w:rPr>
            <w:rFonts w:asciiTheme="majorHAnsi" w:eastAsia="Calibri" w:hAnsiTheme="majorHAnsi" w:cstheme="majorHAnsi"/>
            <w:bCs/>
            <w:color w:val="0000FF"/>
            <w:u w:val="single"/>
          </w:rPr>
          <w:t xml:space="preserve">………………………. </w:t>
        </w:r>
      </w:hyperlink>
      <w:r w:rsidRPr="00BB5DCB">
        <w:rPr>
          <w:rFonts w:asciiTheme="majorHAnsi" w:eastAsia="Calibri" w:hAnsiTheme="majorHAnsi" w:cstheme="majorHAnsi"/>
          <w:bCs/>
          <w:color w:val="000000"/>
        </w:rPr>
        <w:t xml:space="preserve">adres do doręczeń: …………………………………. </w:t>
      </w:r>
    </w:p>
    <w:p w:rsidR="00BB5DCB" w:rsidRPr="00BB5DCB" w:rsidRDefault="00BB5DCB" w:rsidP="00BB5DCB">
      <w:pPr>
        <w:numPr>
          <w:ilvl w:val="0"/>
          <w:numId w:val="13"/>
        </w:numPr>
        <w:shd w:val="clear" w:color="auto" w:fill="FFFFFF"/>
        <w:spacing w:before="120" w:after="0"/>
        <w:ind w:left="567" w:hanging="567"/>
        <w:jc w:val="both"/>
        <w:rPr>
          <w:rFonts w:asciiTheme="majorHAnsi" w:eastAsia="Calibri" w:hAnsiTheme="majorHAnsi" w:cstheme="majorHAnsi"/>
          <w:bCs/>
          <w:color w:val="000000"/>
        </w:rPr>
      </w:pPr>
      <w:r w:rsidRPr="00BB5DCB">
        <w:rPr>
          <w:rFonts w:asciiTheme="majorHAnsi" w:eastAsia="Calibri" w:hAnsiTheme="majorHAnsi" w:cstheme="majorHAnsi"/>
          <w:bCs/>
          <w:color w:val="000000"/>
        </w:rPr>
        <w:t>Zamawiający jest upoważniony w szczególności do weryfikacji gotowości do odbioru Przedmiotu Umowy, a także do zgłaszania uwag, zastrzeżeń, opiniowania.</w:t>
      </w:r>
    </w:p>
    <w:p w:rsidR="00BB5DCB" w:rsidRPr="00BB5DCB" w:rsidRDefault="00BB5DCB" w:rsidP="00BB5DCB">
      <w:pPr>
        <w:numPr>
          <w:ilvl w:val="0"/>
          <w:numId w:val="13"/>
        </w:numPr>
        <w:shd w:val="clear" w:color="auto" w:fill="FFFFFF"/>
        <w:spacing w:before="120" w:after="0"/>
        <w:ind w:left="567" w:hanging="567"/>
        <w:jc w:val="both"/>
        <w:rPr>
          <w:rFonts w:asciiTheme="majorHAnsi" w:eastAsia="Calibri" w:hAnsiTheme="majorHAnsi" w:cstheme="majorHAnsi"/>
          <w:bCs/>
          <w:color w:val="000000"/>
        </w:rPr>
      </w:pPr>
      <w:r w:rsidRPr="00BB5DCB">
        <w:rPr>
          <w:rFonts w:asciiTheme="majorHAnsi" w:eastAsia="Calibri" w:hAnsiTheme="majorHAnsi" w:cstheme="majorHAnsi"/>
          <w:bCs/>
          <w:color w:val="000000"/>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rsidR="00BB5DCB" w:rsidRPr="00BB5DCB" w:rsidRDefault="00BB5DCB" w:rsidP="00BB5DCB">
      <w:pPr>
        <w:shd w:val="clear" w:color="auto" w:fill="FFFFFF"/>
        <w:spacing w:before="240" w:after="0"/>
        <w:jc w:val="center"/>
        <w:rPr>
          <w:rFonts w:asciiTheme="majorHAnsi" w:eastAsia="Calibri" w:hAnsiTheme="majorHAnsi" w:cstheme="majorHAnsi"/>
          <w:b/>
          <w:color w:val="000000"/>
        </w:rPr>
      </w:pPr>
      <w:r w:rsidRPr="00BB5DCB">
        <w:rPr>
          <w:rFonts w:asciiTheme="majorHAnsi" w:eastAsia="Calibri" w:hAnsiTheme="majorHAnsi" w:cstheme="majorHAnsi"/>
          <w:b/>
          <w:color w:val="000000"/>
        </w:rPr>
        <w:t>ODBIÓR PRZEDMIOTU ZAMÓWIENIA</w:t>
      </w:r>
    </w:p>
    <w:p w:rsidR="00BB5DCB" w:rsidRPr="00BB5DCB" w:rsidRDefault="00BB5DCB" w:rsidP="00BB5DCB">
      <w:pPr>
        <w:autoSpaceDE w:val="0"/>
        <w:autoSpaceDN w:val="0"/>
        <w:adjustRightInd w:val="0"/>
        <w:spacing w:after="0" w:line="240" w:lineRule="auto"/>
        <w:jc w:val="center"/>
        <w:rPr>
          <w:rFonts w:asciiTheme="majorHAnsi" w:eastAsia="Calibri" w:hAnsiTheme="majorHAnsi" w:cstheme="majorHAnsi"/>
          <w:b/>
          <w:bCs/>
          <w:color w:val="000000"/>
        </w:rPr>
      </w:pPr>
      <w:r w:rsidRPr="00BB5DCB">
        <w:rPr>
          <w:rFonts w:asciiTheme="majorHAnsi" w:eastAsia="Calibri" w:hAnsiTheme="majorHAnsi" w:cstheme="majorHAnsi"/>
          <w:b/>
          <w:bCs/>
          <w:color w:val="000000"/>
        </w:rPr>
        <w:t>§ 5.</w:t>
      </w:r>
    </w:p>
    <w:p w:rsidR="00BB5DCB" w:rsidRDefault="00BB5DCB" w:rsidP="00524072">
      <w:pPr>
        <w:pStyle w:val="Akapitzlist"/>
        <w:numPr>
          <w:ilvl w:val="0"/>
          <w:numId w:val="16"/>
        </w:numPr>
        <w:tabs>
          <w:tab w:val="left" w:pos="709"/>
        </w:tabs>
        <w:suppressAutoHyphens/>
        <w:autoSpaceDE w:val="0"/>
        <w:autoSpaceDN w:val="0"/>
        <w:adjustRightInd w:val="0"/>
        <w:spacing w:before="120" w:after="0"/>
        <w:ind w:left="539" w:hanging="539"/>
        <w:contextualSpacing w:val="0"/>
        <w:jc w:val="both"/>
        <w:rPr>
          <w:rFonts w:asciiTheme="majorHAnsi" w:eastAsia="Calibri" w:hAnsiTheme="majorHAnsi" w:cstheme="majorHAnsi"/>
        </w:rPr>
      </w:pPr>
      <w:r w:rsidRPr="00BB5DCB">
        <w:rPr>
          <w:rFonts w:asciiTheme="majorHAnsi" w:eastAsia="Calibri" w:hAnsiTheme="majorHAnsi" w:cstheme="majorHAnsi"/>
        </w:rPr>
        <w:t xml:space="preserve">Gotowość dostawy przedmiotu umowy Wykonawca zgłosi Zamawiającemu telefonicznie lub drogą elektroniczną na co najmniej dwa dni robocze przed planowanym dniem dostawy do siedziby Zamawiającego, tj. </w:t>
      </w:r>
      <w:r w:rsidR="00C26BAC">
        <w:rPr>
          <w:rFonts w:asciiTheme="majorHAnsi" w:eastAsia="Calibri" w:hAnsiTheme="majorHAnsi" w:cstheme="majorHAnsi"/>
        </w:rPr>
        <w:t>Urząd Gminy w Bę</w:t>
      </w:r>
      <w:r>
        <w:rPr>
          <w:rFonts w:asciiTheme="majorHAnsi" w:eastAsia="Calibri" w:hAnsiTheme="majorHAnsi" w:cstheme="majorHAnsi"/>
        </w:rPr>
        <w:t>dkowie ul. Parkowa 3, 97-319 Będków</w:t>
      </w:r>
      <w:r w:rsidRPr="00BB5DCB">
        <w:rPr>
          <w:rFonts w:asciiTheme="majorHAnsi" w:eastAsia="Calibri" w:hAnsiTheme="majorHAnsi" w:cstheme="majorHAnsi"/>
        </w:rPr>
        <w:t>.</w:t>
      </w:r>
    </w:p>
    <w:p w:rsidR="00BB5DCB" w:rsidRPr="00BB5DCB" w:rsidRDefault="00BB5DCB" w:rsidP="00BB5DCB">
      <w:pPr>
        <w:pStyle w:val="Akapitzlist"/>
        <w:numPr>
          <w:ilvl w:val="0"/>
          <w:numId w:val="16"/>
        </w:numPr>
        <w:tabs>
          <w:tab w:val="left" w:pos="709"/>
        </w:tabs>
        <w:suppressAutoHyphens/>
        <w:autoSpaceDE w:val="0"/>
        <w:autoSpaceDN w:val="0"/>
        <w:adjustRightInd w:val="0"/>
        <w:spacing w:before="120" w:after="0"/>
        <w:ind w:left="539" w:hanging="539"/>
        <w:contextualSpacing w:val="0"/>
        <w:jc w:val="both"/>
        <w:rPr>
          <w:rFonts w:asciiTheme="majorHAnsi" w:eastAsia="Calibri" w:hAnsiTheme="majorHAnsi" w:cstheme="majorHAnsi"/>
        </w:rPr>
      </w:pPr>
      <w:r w:rsidRPr="00BB5DCB">
        <w:rPr>
          <w:rFonts w:asciiTheme="majorHAnsi" w:eastAsia="Calibri" w:hAnsiTheme="majorHAnsi" w:cstheme="majorHAnsi"/>
          <w:color w:val="000000"/>
        </w:rPr>
        <w:t xml:space="preserve">Wraz z pojazdem Wykonawca dostarczy Zamawiającemu: </w:t>
      </w:r>
    </w:p>
    <w:p w:rsidR="00BB5DCB" w:rsidRPr="00BB5DCB" w:rsidRDefault="00BB5DCB" w:rsidP="00BB5DCB">
      <w:pPr>
        <w:numPr>
          <w:ilvl w:val="0"/>
          <w:numId w:val="14"/>
        </w:numPr>
        <w:autoSpaceDE w:val="0"/>
        <w:autoSpaceDN w:val="0"/>
        <w:adjustRightInd w:val="0"/>
        <w:spacing w:before="120" w:after="0"/>
        <w:ind w:left="1134" w:hanging="567"/>
        <w:jc w:val="both"/>
        <w:rPr>
          <w:rFonts w:asciiTheme="majorHAnsi" w:eastAsia="Calibri" w:hAnsiTheme="majorHAnsi" w:cstheme="majorHAnsi"/>
          <w:color w:val="000000"/>
        </w:rPr>
      </w:pPr>
      <w:r w:rsidRPr="00BB5DCB">
        <w:rPr>
          <w:rFonts w:asciiTheme="majorHAnsi" w:eastAsia="Calibri" w:hAnsiTheme="majorHAnsi" w:cstheme="majorHAnsi"/>
          <w:color w:val="000000"/>
        </w:rPr>
        <w:t>fabryczny komplet kluczy tradycyjnych lub innych, umożliwiających autoryzowane</w:t>
      </w:r>
      <w:r>
        <w:rPr>
          <w:rFonts w:asciiTheme="majorHAnsi" w:eastAsia="Calibri" w:hAnsiTheme="majorHAnsi" w:cstheme="majorHAnsi"/>
          <w:color w:val="000000"/>
        </w:rPr>
        <w:t xml:space="preserve"> </w:t>
      </w:r>
      <w:r w:rsidRPr="00BB5DCB">
        <w:rPr>
          <w:rFonts w:asciiTheme="majorHAnsi" w:eastAsia="Calibri" w:hAnsiTheme="majorHAnsi" w:cstheme="majorHAnsi"/>
          <w:color w:val="000000"/>
        </w:rPr>
        <w:t>otwieranie/za</w:t>
      </w:r>
      <w:r>
        <w:rPr>
          <w:rFonts w:asciiTheme="majorHAnsi" w:eastAsia="Calibri" w:hAnsiTheme="majorHAnsi" w:cstheme="majorHAnsi"/>
          <w:color w:val="000000"/>
        </w:rPr>
        <w:t>mykanie i uruchomienie pojazdu;</w:t>
      </w:r>
    </w:p>
    <w:p w:rsidR="00BB5DCB" w:rsidRPr="00BB5DCB" w:rsidRDefault="00BB5DCB" w:rsidP="00BB5DCB">
      <w:pPr>
        <w:numPr>
          <w:ilvl w:val="0"/>
          <w:numId w:val="14"/>
        </w:numPr>
        <w:tabs>
          <w:tab w:val="left" w:pos="1134"/>
        </w:tabs>
        <w:autoSpaceDE w:val="0"/>
        <w:autoSpaceDN w:val="0"/>
        <w:adjustRightInd w:val="0"/>
        <w:spacing w:before="120" w:after="0"/>
        <w:ind w:left="1134" w:hanging="567"/>
        <w:jc w:val="both"/>
        <w:rPr>
          <w:rFonts w:asciiTheme="majorHAnsi" w:eastAsia="Calibri" w:hAnsiTheme="majorHAnsi" w:cstheme="majorHAnsi"/>
          <w:color w:val="000000"/>
        </w:rPr>
      </w:pPr>
      <w:r w:rsidRPr="00BB5DCB">
        <w:rPr>
          <w:rFonts w:asciiTheme="majorHAnsi" w:eastAsia="Calibri" w:hAnsiTheme="majorHAnsi" w:cstheme="majorHAnsi"/>
          <w:color w:val="000000"/>
        </w:rPr>
        <w:t>dokumenty wymagane prawem do zareje</w:t>
      </w:r>
      <w:r>
        <w:rPr>
          <w:rFonts w:asciiTheme="majorHAnsi" w:eastAsia="Calibri" w:hAnsiTheme="majorHAnsi" w:cstheme="majorHAnsi"/>
          <w:color w:val="000000"/>
        </w:rPr>
        <w:t>strowania pojazdu we właściwym W</w:t>
      </w:r>
      <w:r w:rsidRPr="00BB5DCB">
        <w:rPr>
          <w:rFonts w:asciiTheme="majorHAnsi" w:eastAsia="Calibri" w:hAnsiTheme="majorHAnsi" w:cstheme="majorHAnsi"/>
          <w:color w:val="000000"/>
        </w:rPr>
        <w:t>ydziale komunikacji (faktura VAT, świadectwo zgodności WE, dokument potwierdzający zapłatę akcyzy na terytorium kraju lub braku obowiązku zapłaty akcyzy, ś</w:t>
      </w:r>
      <w:r>
        <w:rPr>
          <w:rFonts w:asciiTheme="majorHAnsi" w:eastAsia="Calibri" w:hAnsiTheme="majorHAnsi" w:cstheme="majorHAnsi"/>
          <w:color w:val="000000"/>
        </w:rPr>
        <w:t>wiadectwo homologacji pojazdu);</w:t>
      </w:r>
    </w:p>
    <w:p w:rsidR="00BB5DCB" w:rsidRPr="00BB5DCB" w:rsidRDefault="00BB5DCB" w:rsidP="00BB5DCB">
      <w:pPr>
        <w:numPr>
          <w:ilvl w:val="0"/>
          <w:numId w:val="14"/>
        </w:numPr>
        <w:tabs>
          <w:tab w:val="left" w:pos="1134"/>
        </w:tabs>
        <w:autoSpaceDE w:val="0"/>
        <w:autoSpaceDN w:val="0"/>
        <w:adjustRightInd w:val="0"/>
        <w:spacing w:before="120" w:after="0"/>
        <w:ind w:left="1134" w:hanging="567"/>
        <w:jc w:val="both"/>
        <w:rPr>
          <w:rFonts w:asciiTheme="majorHAnsi" w:eastAsia="Calibri" w:hAnsiTheme="majorHAnsi" w:cstheme="majorHAnsi"/>
          <w:color w:val="000000"/>
        </w:rPr>
      </w:pPr>
      <w:r w:rsidRPr="00BB5DCB">
        <w:rPr>
          <w:rFonts w:asciiTheme="majorHAnsi" w:eastAsia="Calibri" w:hAnsiTheme="majorHAnsi" w:cstheme="majorHAnsi"/>
          <w:color w:val="000000"/>
        </w:rPr>
        <w:lastRenderedPageBreak/>
        <w:t>dokumentację eksploatacyjną pojazdu</w:t>
      </w:r>
      <w:r>
        <w:rPr>
          <w:rFonts w:asciiTheme="majorHAnsi" w:eastAsia="Calibri" w:hAnsiTheme="majorHAnsi" w:cstheme="majorHAnsi"/>
          <w:color w:val="000000"/>
        </w:rPr>
        <w:t>/</w:t>
      </w:r>
      <w:r w:rsidR="00C26BAC">
        <w:rPr>
          <w:rFonts w:asciiTheme="majorHAnsi" w:eastAsia="Calibri" w:hAnsiTheme="majorHAnsi" w:cstheme="majorHAnsi"/>
          <w:color w:val="000000"/>
        </w:rPr>
        <w:t>przyczepy</w:t>
      </w:r>
      <w:r w:rsidRPr="00BB5DCB">
        <w:rPr>
          <w:rFonts w:asciiTheme="majorHAnsi" w:eastAsia="Calibri" w:hAnsiTheme="majorHAnsi" w:cstheme="majorHAnsi"/>
          <w:color w:val="000000"/>
        </w:rPr>
        <w:t>: instrukcję obsługi w języku polskim, książkę serwisową.</w:t>
      </w:r>
    </w:p>
    <w:p w:rsidR="00BB5DCB" w:rsidRPr="00BB5DCB" w:rsidRDefault="00BB5DCB" w:rsidP="00BB5DCB">
      <w:pPr>
        <w:numPr>
          <w:ilvl w:val="0"/>
          <w:numId w:val="1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Wykonawca gwarantuje, że przekazane dokumenty niezbędne do rejestracji pojazdu, umożliwią jego rejestrację zgodnie z obowiązującymi przepisami prawa. W przypadku niemożności zarejestrowania pojazdu, w szczególności z uwagi na niespełnianie przez pojazd warunków technicznych, Zamawiający w terminie 4 miesięcy od dnia zawarcia Umowy uprawniony jest do odstąpienia od umowy i niedokonania płatności z tytułu realizacji umowy na podstawie wystawionej faktury VAT, natomiast Wykonawca zobowiązany jest do niezwłocznego odbioru pojazdu na własny koszt.</w:t>
      </w:r>
    </w:p>
    <w:p w:rsidR="00BB5DCB" w:rsidRPr="00BB5DCB" w:rsidRDefault="00BB5DCB" w:rsidP="00BB5DCB">
      <w:pPr>
        <w:widowControl w:val="0"/>
        <w:numPr>
          <w:ilvl w:val="0"/>
          <w:numId w:val="17"/>
        </w:numPr>
        <w:shd w:val="clear" w:color="auto" w:fill="FFFFFF"/>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 xml:space="preserve">Odbiór przedmiotu umowy ma na celu przekazanie Zamawiającemu ustalonego w umowie przedmiotu do eksploatacji, po sprawdzeniu jego należytego wykonania. </w:t>
      </w:r>
    </w:p>
    <w:p w:rsidR="00BB5DCB" w:rsidRPr="00BB5DCB" w:rsidRDefault="00BB5DCB" w:rsidP="00BB5DCB">
      <w:pPr>
        <w:widowControl w:val="0"/>
        <w:numPr>
          <w:ilvl w:val="0"/>
          <w:numId w:val="17"/>
        </w:numPr>
        <w:shd w:val="clear" w:color="auto" w:fill="FFFFFF"/>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Zamawiający ma prawo wstrzymać czynności odbioru przedmiotu umowy, jeżeli w czasie tych czynności ujawniono istnienie takich wad, które uzna za istotne – do czasu usunięcia tych wad.</w:t>
      </w:r>
    </w:p>
    <w:p w:rsidR="00BB5DCB" w:rsidRPr="00BB5DCB" w:rsidRDefault="00BB5DCB" w:rsidP="00BB5DCB">
      <w:pPr>
        <w:widowControl w:val="0"/>
        <w:numPr>
          <w:ilvl w:val="0"/>
          <w:numId w:val="17"/>
        </w:numPr>
        <w:shd w:val="clear" w:color="auto" w:fill="FFFFFF"/>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color w:val="000000"/>
        </w:rPr>
        <w:t>Wykonawca jest zobowiązany do usunięcia wszystkich wad stwierdzonych w protokole na koszt własny.</w:t>
      </w:r>
    </w:p>
    <w:p w:rsidR="00BB5DCB" w:rsidRPr="00BB5DCB" w:rsidRDefault="00BB5DCB" w:rsidP="00BB5DCB">
      <w:pPr>
        <w:widowControl w:val="0"/>
        <w:numPr>
          <w:ilvl w:val="0"/>
          <w:numId w:val="17"/>
        </w:numPr>
        <w:shd w:val="clear" w:color="auto" w:fill="FFFFFF"/>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 xml:space="preserve">Stwierdzenie wad lub usterek podczas odbioru końcowego przedmiotu umowy w szczególności niedających się usunąć w szybkim czasie lub uniemożliwiających korzystanie z niego w sposób prawidłowy skutkuje odmową końcowego odbioru. Wady powinny zostać usunięte przez Wykonawcę </w:t>
      </w:r>
      <w:r w:rsidRPr="00BB5DCB">
        <w:rPr>
          <w:rFonts w:asciiTheme="majorHAnsi" w:eastAsia="Calibri" w:hAnsiTheme="majorHAnsi" w:cstheme="majorHAnsi"/>
          <w:color w:val="000000"/>
        </w:rPr>
        <w:t>na koszt własny w nieprzekraczalnym terminie 14 dni od terminu wyznaczonego na odbiór końcowy przedmiotu umowy</w:t>
      </w:r>
      <w:r w:rsidRPr="00BB5DCB">
        <w:rPr>
          <w:rFonts w:asciiTheme="majorHAnsi" w:eastAsia="Calibri" w:hAnsiTheme="majorHAnsi" w:cstheme="majorHAnsi"/>
        </w:rPr>
        <w:t>, chyba, że obiektywne uwarunkowania technologiczne uniemożliwiają zachowanie tego terminu. W takim przypadku na wniosek Wykonawcy zostanie ustalony najkrótszy możliwy termin usunięcia wad wynikający z tych uwarunkowań. Wykonawcy nie przysługuje wynagrodzenie za pracę, materiały, części i urządzenia użyte do usunięcia wad.</w:t>
      </w:r>
    </w:p>
    <w:p w:rsidR="00BB5DCB" w:rsidRPr="00BB5DCB" w:rsidRDefault="00BB5DCB" w:rsidP="004F261D">
      <w:pPr>
        <w:widowControl w:val="0"/>
        <w:numPr>
          <w:ilvl w:val="0"/>
          <w:numId w:val="17"/>
        </w:numPr>
        <w:shd w:val="clear" w:color="auto" w:fill="FFFFFF"/>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 xml:space="preserve">Podczas odbioru Wykonawca zobowiązany jest do nieodpłatnego przeszkolenia teoretycznego i praktycznego </w:t>
      </w:r>
      <w:r w:rsidR="004F261D">
        <w:rPr>
          <w:rFonts w:asciiTheme="majorHAnsi" w:eastAsia="Calibri" w:hAnsiTheme="majorHAnsi" w:cstheme="majorHAnsi"/>
        </w:rPr>
        <w:t xml:space="preserve">wyznaczonego personelu Gminy Będków </w:t>
      </w:r>
      <w:r w:rsidRPr="00BB5DCB">
        <w:rPr>
          <w:rFonts w:asciiTheme="majorHAnsi" w:eastAsia="Calibri" w:hAnsiTheme="majorHAnsi" w:cstheme="majorHAnsi"/>
        </w:rPr>
        <w:t>w zakresie obsługi pojazdu</w:t>
      </w:r>
      <w:r w:rsidR="004F261D">
        <w:rPr>
          <w:rFonts w:asciiTheme="majorHAnsi" w:eastAsia="Calibri" w:hAnsiTheme="majorHAnsi" w:cstheme="majorHAnsi"/>
        </w:rPr>
        <w:t xml:space="preserve"> i osprzętu</w:t>
      </w:r>
      <w:r w:rsidRPr="00BB5DCB">
        <w:rPr>
          <w:rFonts w:asciiTheme="majorHAnsi" w:eastAsia="Calibri" w:hAnsiTheme="majorHAnsi" w:cstheme="majorHAnsi"/>
        </w:rPr>
        <w:t>.</w:t>
      </w:r>
    </w:p>
    <w:p w:rsidR="00BB5DCB" w:rsidRPr="00BB5DCB" w:rsidRDefault="00BB5DCB" w:rsidP="00185377">
      <w:pPr>
        <w:spacing w:before="240" w:after="0"/>
        <w:ind w:left="851" w:hanging="284"/>
        <w:jc w:val="center"/>
        <w:rPr>
          <w:rFonts w:asciiTheme="majorHAnsi" w:eastAsia="Calibri" w:hAnsiTheme="majorHAnsi" w:cstheme="majorHAnsi"/>
          <w:b/>
          <w:bCs/>
        </w:rPr>
      </w:pPr>
      <w:r w:rsidRPr="00BB5DCB">
        <w:rPr>
          <w:rFonts w:asciiTheme="majorHAnsi" w:eastAsia="Calibri" w:hAnsiTheme="majorHAnsi" w:cstheme="majorHAnsi"/>
          <w:b/>
          <w:bCs/>
        </w:rPr>
        <w:t>GWARANCJA I RĘKOJMIA</w:t>
      </w:r>
    </w:p>
    <w:p w:rsidR="00BB5DCB" w:rsidRPr="00BB5DCB" w:rsidRDefault="00BB5DCB" w:rsidP="00185377">
      <w:pPr>
        <w:spacing w:before="120" w:after="0"/>
        <w:jc w:val="center"/>
        <w:rPr>
          <w:rFonts w:asciiTheme="majorHAnsi" w:eastAsia="Calibri" w:hAnsiTheme="majorHAnsi" w:cstheme="majorHAnsi"/>
        </w:rPr>
      </w:pPr>
      <w:r w:rsidRPr="00BB5DCB">
        <w:rPr>
          <w:rFonts w:asciiTheme="majorHAnsi" w:eastAsia="Calibri" w:hAnsiTheme="majorHAnsi" w:cstheme="majorHAnsi"/>
          <w:b/>
          <w:bCs/>
        </w:rPr>
        <w:t>§ 6.</w:t>
      </w:r>
    </w:p>
    <w:p w:rsidR="00BB5DCB" w:rsidRPr="00BB5DCB" w:rsidRDefault="00BB5DCB" w:rsidP="00185377">
      <w:pPr>
        <w:numPr>
          <w:ilvl w:val="0"/>
          <w:numId w:val="12"/>
        </w:numPr>
        <w:suppressAutoHyphens/>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Wykonawca gwarantuje, że przedmiot dostawy dostarczony przez Wykonawcę jest wolny od wad i udziela Zamawiającemu następującej gwarancji:</w:t>
      </w:r>
    </w:p>
    <w:p w:rsidR="00BB5DCB" w:rsidRDefault="00BB5DCB" w:rsidP="00185377">
      <w:pPr>
        <w:pStyle w:val="Akapitzlist"/>
        <w:numPr>
          <w:ilvl w:val="0"/>
          <w:numId w:val="19"/>
        </w:numPr>
        <w:tabs>
          <w:tab w:val="left" w:pos="1134"/>
        </w:tabs>
        <w:suppressAutoHyphens/>
        <w:autoSpaceDE w:val="0"/>
        <w:autoSpaceDN w:val="0"/>
        <w:adjustRightInd w:val="0"/>
        <w:spacing w:before="120" w:after="0"/>
        <w:ind w:left="1134" w:hanging="567"/>
        <w:jc w:val="both"/>
        <w:rPr>
          <w:rFonts w:asciiTheme="majorHAnsi" w:eastAsia="Calibri" w:hAnsiTheme="majorHAnsi" w:cstheme="majorHAnsi"/>
        </w:rPr>
      </w:pPr>
      <w:r w:rsidRPr="00185377">
        <w:rPr>
          <w:rFonts w:asciiTheme="majorHAnsi" w:eastAsia="Calibri" w:hAnsiTheme="majorHAnsi" w:cstheme="majorHAnsi"/>
        </w:rPr>
        <w:t xml:space="preserve">na ciągnik </w:t>
      </w:r>
      <w:r w:rsidR="00185377">
        <w:rPr>
          <w:rFonts w:asciiTheme="majorHAnsi" w:eastAsia="Calibri" w:hAnsiTheme="majorHAnsi" w:cstheme="majorHAnsi"/>
        </w:rPr>
        <w:t>rolniczy</w:t>
      </w:r>
      <w:r w:rsidR="003E7CF9">
        <w:rPr>
          <w:rFonts w:asciiTheme="majorHAnsi" w:eastAsia="Calibri" w:hAnsiTheme="majorHAnsi" w:cstheme="majorHAnsi"/>
        </w:rPr>
        <w:t xml:space="preserve"> z przyczepą</w:t>
      </w:r>
      <w:r w:rsidR="00185377">
        <w:rPr>
          <w:rFonts w:asciiTheme="majorHAnsi" w:eastAsia="Calibri" w:hAnsiTheme="majorHAnsi" w:cstheme="majorHAnsi"/>
        </w:rPr>
        <w:tab/>
      </w:r>
      <w:r w:rsidRPr="00185377">
        <w:rPr>
          <w:rFonts w:asciiTheme="majorHAnsi" w:eastAsia="Calibri" w:hAnsiTheme="majorHAnsi" w:cstheme="majorHAnsi"/>
        </w:rPr>
        <w:t xml:space="preserve">……………. miesięcznej gwarancji </w:t>
      </w:r>
      <w:bookmarkStart w:id="3" w:name="_Hlk212211687"/>
      <w:r w:rsidRPr="00185377">
        <w:rPr>
          <w:rFonts w:asciiTheme="majorHAnsi" w:eastAsia="Calibri" w:hAnsiTheme="majorHAnsi" w:cstheme="majorHAnsi"/>
          <w:u w:val="single"/>
        </w:rPr>
        <w:t>bez limitu motogodzin</w:t>
      </w:r>
      <w:bookmarkEnd w:id="3"/>
      <w:r w:rsidRPr="00185377">
        <w:rPr>
          <w:rFonts w:asciiTheme="majorHAnsi" w:eastAsia="Calibri" w:hAnsiTheme="majorHAnsi" w:cstheme="majorHAnsi"/>
        </w:rPr>
        <w:t>;</w:t>
      </w:r>
    </w:p>
    <w:p w:rsidR="00BB5DCB" w:rsidRPr="00BB5DCB" w:rsidRDefault="00BB5DCB" w:rsidP="00185377">
      <w:pPr>
        <w:numPr>
          <w:ilvl w:val="0"/>
          <w:numId w:val="7"/>
        </w:numPr>
        <w:tabs>
          <w:tab w:val="left" w:pos="567"/>
          <w:tab w:val="left" w:pos="1134"/>
        </w:tabs>
        <w:suppressAutoHyphens/>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 xml:space="preserve">Niniejsza gwarancja obejmuje bezpłatną wymianę lub naprawę części, podzespołów, urządzeń, materiałów uznanych przez producenta za wadliwe pod względem materiału i/lub wykonania oraz pokrycie kosztów robocizny związanych z usunięciem takich wad. </w:t>
      </w:r>
    </w:p>
    <w:p w:rsidR="00BB5DCB" w:rsidRPr="00BB5DCB" w:rsidRDefault="00BB5DCB" w:rsidP="00185377">
      <w:pPr>
        <w:numPr>
          <w:ilvl w:val="0"/>
          <w:numId w:val="7"/>
        </w:numPr>
        <w:suppressAutoHyphens/>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Gwarancja nie obejmuje szkód spowodowanych przez wypadek, pożar, klęski żywiołowe lub eksploatację niezgodną z otrzymaną od Wykonawcy instrukcją obsługi pojazdów.</w:t>
      </w:r>
    </w:p>
    <w:p w:rsidR="00BB5DCB" w:rsidRPr="00BB5DCB" w:rsidRDefault="00BB5DCB" w:rsidP="00185377">
      <w:pPr>
        <w:numPr>
          <w:ilvl w:val="0"/>
          <w:numId w:val="7"/>
        </w:numPr>
        <w:suppressAutoHyphens/>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Szczegółowe warunki gwarancji zostaną określone w książce gwarancyjnej, którą Zamawiający otrzyma od Wy</w:t>
      </w:r>
      <w:r w:rsidR="00396375">
        <w:rPr>
          <w:rFonts w:asciiTheme="majorHAnsi" w:eastAsia="Calibri" w:hAnsiTheme="majorHAnsi" w:cstheme="majorHAnsi"/>
        </w:rPr>
        <w:t>konawcy wraz z pojazdem i przyczepą</w:t>
      </w:r>
      <w:r w:rsidRPr="00BB5DCB">
        <w:rPr>
          <w:rFonts w:asciiTheme="majorHAnsi" w:eastAsia="Calibri" w:hAnsiTheme="majorHAnsi" w:cstheme="majorHAnsi"/>
        </w:rPr>
        <w:t>.</w:t>
      </w:r>
    </w:p>
    <w:p w:rsidR="00BB5DCB" w:rsidRPr="00BB5DCB" w:rsidRDefault="00BB5DCB" w:rsidP="00185377">
      <w:pPr>
        <w:numPr>
          <w:ilvl w:val="0"/>
          <w:numId w:val="7"/>
        </w:numPr>
        <w:suppressAutoHyphens/>
        <w:autoSpaceDE w:val="0"/>
        <w:autoSpaceDN w:val="0"/>
        <w:adjustRightInd w:val="0"/>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Wykonawca przekaże listę materiałów eksploatacyjnych stosowanych w pojeździe w dniu dostawy.</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lastRenderedPageBreak/>
        <w:t xml:space="preserve">W okresie gwarancji Wykonawca zobowiązuje się do bezpłatnego wykonywania przeglądów okresowych, przeglądów gwarancyjnych, czynności serwisowych, o których mowa w ust. 10 i 11 oraz wszelkich napraw (o ile będą możliwe do wykonania na miejscu) w siedzibie Zamawiającego, tj. </w:t>
      </w:r>
      <w:r w:rsidR="008D50B7">
        <w:rPr>
          <w:rFonts w:asciiTheme="majorHAnsi" w:eastAsia="Calibri" w:hAnsiTheme="majorHAnsi" w:cstheme="majorHAnsi"/>
        </w:rPr>
        <w:t>Bę</w:t>
      </w:r>
      <w:r w:rsidR="00E07E5A">
        <w:rPr>
          <w:rFonts w:asciiTheme="majorHAnsi" w:eastAsia="Calibri" w:hAnsiTheme="majorHAnsi" w:cstheme="majorHAnsi"/>
        </w:rPr>
        <w:t>dków,</w:t>
      </w:r>
      <w:r w:rsidRPr="00BB5DCB">
        <w:rPr>
          <w:rFonts w:asciiTheme="majorHAnsi" w:eastAsia="Calibri" w:hAnsiTheme="majorHAnsi" w:cstheme="majorHAnsi"/>
        </w:rPr>
        <w:t xml:space="preserve">ul. </w:t>
      </w:r>
      <w:r w:rsidR="00E07E5A">
        <w:rPr>
          <w:rFonts w:asciiTheme="majorHAnsi" w:eastAsia="Calibri" w:hAnsiTheme="majorHAnsi" w:cstheme="majorHAnsi"/>
        </w:rPr>
        <w:t>Parkowa 3</w:t>
      </w:r>
      <w:r w:rsidRPr="00BB5DCB">
        <w:rPr>
          <w:rFonts w:asciiTheme="majorHAnsi" w:eastAsia="Calibri" w:hAnsiTheme="majorHAnsi" w:cstheme="majorHAnsi"/>
        </w:rPr>
        <w:t>, 97-</w:t>
      </w:r>
      <w:r w:rsidR="008D50B7">
        <w:rPr>
          <w:rFonts w:asciiTheme="majorHAnsi" w:eastAsia="Calibri" w:hAnsiTheme="majorHAnsi" w:cstheme="majorHAnsi"/>
        </w:rPr>
        <w:t>319 Bę</w:t>
      </w:r>
      <w:r w:rsidR="00E07E5A">
        <w:rPr>
          <w:rFonts w:asciiTheme="majorHAnsi" w:eastAsia="Calibri" w:hAnsiTheme="majorHAnsi" w:cstheme="majorHAnsi"/>
        </w:rPr>
        <w:t>dków</w:t>
      </w:r>
      <w:r w:rsidRPr="00BB5DCB">
        <w:rPr>
          <w:rFonts w:asciiTheme="majorHAnsi" w:eastAsia="Calibri" w:hAnsiTheme="majorHAnsi" w:cstheme="majorHAnsi"/>
        </w:rPr>
        <w:t xml:space="preserve"> – wobec czego wszelkie koszty w tym dojazd, koszt materiałów i części zamiennych ponosi Wykonawca. </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W okresie gwarancji i rękojmi Wykonawca odpowiada za terminowe usunięcie wszelkich wad/usterek jakie pojawią się w tym okresie.</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W okresie gwarancji i rękojmi wszelkie wady przedmiotu umowy muszą być usunięte w terminie nie dłuższym niż 14 dni licząc od daty przyjęcia zgłoszenia o wadzie/usterce. Jeżeli usunięcie usterki/wady nie będzie możliwe w terminie wskazanym powyżej ze względu na charakter uszkodzenia, Strony ustalą indywidualny termin usunięcia usterki/wady. Wszelka korespondencja będzie przekazywana drogą elektroniczną adresy e-mailowe wskazane w § 4 ust. 1 i 2 Umowy.</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Jeżeli termin naprawy okaże się dłuższy niż określony w ust. 8, Wykonawca zapewni na czas naprawy zastępczy przedmiot umowy o parametrach nie gorszych niż przedmiot umowy naprawiany.</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Pozostałe warunki gwarancji, w szczególności dotyczące obowiązkowych przeglądów gwarancyjnych będą określone w przekazanej Zamawiającemu dokumentacji eksploatacyjnej pojazdu.</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 xml:space="preserve">Serwis gwarancyjny winien być wykonywany zgodnie z wszystkimi zaleceniami gwaranta w tym zakresie, a w szczególności musi zapewnić spełnienie wszystkich przewidzianych warunkami gwarancji czynności serwisowych oraz zastosowanie odpowiednich części zamiennych wymaganych przez gwaranta. </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Jeżeli wykonując swoje obowiązki Wykonawca dokonał wymiany sprzętu będącego przedmiotem umowy lub dokonał istotnych napraw, termin gwarancji ulega przedłużeniu o czas dokonywania naprawy.</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Gwarancja jakości nie wyłącza, nie ogranicza ani nie zawiesza uprawnień Zamawiającego z tytułu rękojmi.</w:t>
      </w:r>
    </w:p>
    <w:p w:rsidR="00BB5DCB" w:rsidRPr="00BB5DCB" w:rsidRDefault="00BB5DCB" w:rsidP="00185377">
      <w:pPr>
        <w:numPr>
          <w:ilvl w:val="0"/>
          <w:numId w:val="7"/>
        </w:numPr>
        <w:spacing w:before="120" w:after="0"/>
        <w:ind w:left="567" w:hanging="567"/>
        <w:jc w:val="both"/>
        <w:rPr>
          <w:rFonts w:asciiTheme="majorHAnsi" w:eastAsia="Calibri" w:hAnsiTheme="majorHAnsi" w:cstheme="majorHAnsi"/>
        </w:rPr>
      </w:pPr>
      <w:r w:rsidRPr="00BB5DCB">
        <w:rPr>
          <w:rFonts w:asciiTheme="majorHAnsi" w:eastAsia="Calibri" w:hAnsiTheme="majorHAnsi" w:cstheme="majorHAnsi"/>
        </w:rPr>
        <w:t>Termin obowiązywania gwarancji przedłuża się każdorazowo o czas niesprawności urządzenia, trwający od chwili zgłoszenia awarii do dnia przywrócenia do pełnej sprawności. W przypadku dokonania istotnych napraw termin gwarancji biegnie na nowo od zwrócenia Zamawiającemu urządzenia naprawionego, a w przypadku wymiany elementu urządzenia powyższy skutek następuje odnośnie wymienionego elementu.</w:t>
      </w:r>
    </w:p>
    <w:p w:rsidR="00BB5DCB" w:rsidRPr="00BB5DCB" w:rsidRDefault="00BB5DCB" w:rsidP="00185377">
      <w:pPr>
        <w:numPr>
          <w:ilvl w:val="0"/>
          <w:numId w:val="7"/>
        </w:numPr>
        <w:spacing w:before="120" w:after="0"/>
        <w:ind w:left="567" w:hanging="709"/>
        <w:jc w:val="both"/>
        <w:rPr>
          <w:rFonts w:asciiTheme="majorHAnsi" w:eastAsia="Calibri" w:hAnsiTheme="majorHAnsi" w:cstheme="majorHAnsi"/>
        </w:rPr>
      </w:pPr>
      <w:r w:rsidRPr="00BB5DCB">
        <w:rPr>
          <w:rFonts w:asciiTheme="majorHAnsi" w:eastAsia="Calibri" w:hAnsiTheme="majorHAnsi" w:cstheme="majorHAnsi"/>
        </w:rPr>
        <w:t>W sprawach dotyczących gwarancji, a nieuregulowanych w niniejszym paragrafie, mają zastosowanie postanowienia karty gwarancyjnej/książki gwarancyjnej, o ile nie pozostają z nim w sprzeczności.</w:t>
      </w:r>
    </w:p>
    <w:p w:rsidR="00BB5DCB" w:rsidRPr="00BB5DCB" w:rsidRDefault="00BB5DCB" w:rsidP="00BB5DCB">
      <w:pPr>
        <w:autoSpaceDE w:val="0"/>
        <w:autoSpaceDN w:val="0"/>
        <w:adjustRightInd w:val="0"/>
        <w:spacing w:before="120" w:after="0" w:line="240" w:lineRule="auto"/>
        <w:jc w:val="center"/>
        <w:rPr>
          <w:rFonts w:asciiTheme="majorHAnsi" w:eastAsia="Times New Roman" w:hAnsiTheme="majorHAnsi" w:cstheme="majorHAnsi"/>
          <w:b/>
          <w:bCs/>
          <w:lang w:eastAsia="pl-PL"/>
        </w:rPr>
      </w:pPr>
      <w:r w:rsidRPr="00BB5DCB">
        <w:rPr>
          <w:rFonts w:asciiTheme="majorHAnsi" w:eastAsia="Times New Roman" w:hAnsiTheme="majorHAnsi" w:cstheme="majorHAnsi"/>
          <w:b/>
          <w:bCs/>
          <w:lang w:eastAsia="pl-PL"/>
        </w:rPr>
        <w:t>WYNAGRODZENIE</w:t>
      </w:r>
    </w:p>
    <w:p w:rsidR="00BB5DCB" w:rsidRPr="00BB5DCB" w:rsidRDefault="00BB5DCB" w:rsidP="00BB5DCB">
      <w:pPr>
        <w:autoSpaceDE w:val="0"/>
        <w:autoSpaceDN w:val="0"/>
        <w:adjustRightInd w:val="0"/>
        <w:spacing w:before="120" w:after="0" w:line="240" w:lineRule="auto"/>
        <w:jc w:val="center"/>
        <w:rPr>
          <w:rFonts w:asciiTheme="majorHAnsi" w:eastAsia="Times New Roman" w:hAnsiTheme="majorHAnsi" w:cstheme="majorHAnsi"/>
          <w:b/>
          <w:bCs/>
          <w:lang w:eastAsia="pl-PL"/>
        </w:rPr>
      </w:pPr>
      <w:r w:rsidRPr="00BB5DCB">
        <w:rPr>
          <w:rFonts w:asciiTheme="majorHAnsi" w:eastAsia="Times New Roman" w:hAnsiTheme="majorHAnsi" w:cstheme="majorHAnsi"/>
          <w:b/>
          <w:bCs/>
          <w:lang w:eastAsia="pl-PL"/>
        </w:rPr>
        <w:t>§ 7.</w:t>
      </w:r>
    </w:p>
    <w:p w:rsidR="00BB5DCB" w:rsidRPr="00BB5DCB" w:rsidRDefault="00BB5DCB" w:rsidP="00BB5DCB">
      <w:pPr>
        <w:numPr>
          <w:ilvl w:val="0"/>
          <w:numId w:val="11"/>
        </w:numPr>
        <w:spacing w:before="120" w:after="0"/>
        <w:ind w:left="567" w:hanging="567"/>
        <w:jc w:val="both"/>
        <w:rPr>
          <w:rFonts w:asciiTheme="majorHAnsi" w:eastAsia="Times New Roman" w:hAnsiTheme="majorHAnsi" w:cstheme="majorHAnsi"/>
          <w:lang w:eastAsia="pl-PL"/>
        </w:rPr>
      </w:pPr>
      <w:r w:rsidRPr="00BB5DCB">
        <w:rPr>
          <w:rFonts w:asciiTheme="majorHAnsi" w:eastAsia="Times New Roman" w:hAnsiTheme="majorHAnsi" w:cstheme="majorHAnsi"/>
          <w:lang w:eastAsia="pl-PL"/>
        </w:rPr>
        <w:t xml:space="preserve">Za wykonanie przedmiotu umowy, Wykonawca otrzyma wynagrodzenie całkowite zgodne z ofertą </w:t>
      </w:r>
      <w:r w:rsidRPr="00BB5DCB">
        <w:rPr>
          <w:rFonts w:asciiTheme="majorHAnsi" w:eastAsia="Times New Roman" w:hAnsiTheme="majorHAnsi" w:cstheme="majorHAnsi"/>
        </w:rPr>
        <w:t xml:space="preserve">w kwocie ___________zł </w:t>
      </w:r>
      <w:r w:rsidR="008C5E49">
        <w:rPr>
          <w:rFonts w:asciiTheme="majorHAnsi" w:eastAsia="Times New Roman" w:hAnsiTheme="majorHAnsi" w:cstheme="majorHAnsi"/>
        </w:rPr>
        <w:t xml:space="preserve">brutto, czyli wraz </w:t>
      </w:r>
      <w:r w:rsidRPr="00BB5DCB">
        <w:rPr>
          <w:rFonts w:asciiTheme="majorHAnsi" w:eastAsia="Times New Roman" w:hAnsiTheme="majorHAnsi" w:cstheme="majorHAnsi"/>
        </w:rPr>
        <w:t>z podatkiem od towarów i usług,</w:t>
      </w:r>
    </w:p>
    <w:p w:rsidR="00BB5DCB" w:rsidRPr="00BB5DCB" w:rsidRDefault="00BB5DCB" w:rsidP="00BB5DCB">
      <w:pPr>
        <w:autoSpaceDE w:val="0"/>
        <w:autoSpaceDN w:val="0"/>
        <w:adjustRightInd w:val="0"/>
        <w:spacing w:before="120" w:after="0" w:line="240" w:lineRule="auto"/>
        <w:ind w:left="567"/>
        <w:jc w:val="both"/>
        <w:rPr>
          <w:rFonts w:asciiTheme="majorHAnsi" w:eastAsia="Times New Roman" w:hAnsiTheme="majorHAnsi" w:cstheme="majorHAnsi"/>
        </w:rPr>
      </w:pPr>
      <w:r w:rsidRPr="00BB5DCB">
        <w:rPr>
          <w:rFonts w:asciiTheme="majorHAnsi" w:eastAsia="Times New Roman" w:hAnsiTheme="majorHAnsi" w:cstheme="majorHAnsi"/>
        </w:rPr>
        <w:t>Podatek VAT (….%) tj.: ………………. zł</w:t>
      </w:r>
    </w:p>
    <w:p w:rsidR="00BB5DCB" w:rsidRDefault="00BB5DCB" w:rsidP="00BB5DCB">
      <w:pPr>
        <w:autoSpaceDE w:val="0"/>
        <w:autoSpaceDN w:val="0"/>
        <w:adjustRightInd w:val="0"/>
        <w:spacing w:before="120" w:after="0" w:line="240" w:lineRule="auto"/>
        <w:ind w:left="567"/>
        <w:jc w:val="both"/>
        <w:rPr>
          <w:rFonts w:asciiTheme="majorHAnsi" w:eastAsia="Times New Roman" w:hAnsiTheme="majorHAnsi" w:cstheme="majorHAnsi"/>
        </w:rPr>
      </w:pPr>
      <w:r w:rsidRPr="00BB5DCB">
        <w:rPr>
          <w:rFonts w:asciiTheme="majorHAnsi" w:eastAsia="Times New Roman" w:hAnsiTheme="majorHAnsi" w:cstheme="majorHAnsi"/>
        </w:rPr>
        <w:lastRenderedPageBreak/>
        <w:t>netto: ……………………………………….. zł.</w:t>
      </w:r>
    </w:p>
    <w:p w:rsidR="008C5E49" w:rsidRDefault="008C5E49" w:rsidP="00BB5DCB">
      <w:pPr>
        <w:autoSpaceDE w:val="0"/>
        <w:autoSpaceDN w:val="0"/>
        <w:adjustRightInd w:val="0"/>
        <w:spacing w:before="120" w:after="0" w:line="240" w:lineRule="auto"/>
        <w:ind w:left="567"/>
        <w:jc w:val="both"/>
        <w:rPr>
          <w:rFonts w:asciiTheme="majorHAnsi" w:eastAsia="Times New Roman" w:hAnsiTheme="majorHAnsi" w:cstheme="majorHAnsi"/>
        </w:rPr>
      </w:pPr>
      <w:r>
        <w:rPr>
          <w:rFonts w:asciiTheme="majorHAnsi" w:eastAsia="Times New Roman" w:hAnsiTheme="majorHAnsi" w:cstheme="majorHAnsi"/>
        </w:rPr>
        <w:t>w tym:</w:t>
      </w:r>
    </w:p>
    <w:p w:rsidR="008C5E49" w:rsidRPr="008C5E49" w:rsidRDefault="008C5E49" w:rsidP="00C00A76">
      <w:pPr>
        <w:tabs>
          <w:tab w:val="left" w:pos="567"/>
        </w:tabs>
        <w:suppressAutoHyphens/>
        <w:autoSpaceDE w:val="0"/>
        <w:autoSpaceDN w:val="0"/>
        <w:adjustRightInd w:val="0"/>
        <w:spacing w:after="0"/>
        <w:ind w:left="567"/>
        <w:jc w:val="both"/>
        <w:rPr>
          <w:rFonts w:asciiTheme="majorHAnsi" w:eastAsia="Calibri" w:hAnsiTheme="majorHAnsi" w:cstheme="majorHAnsi"/>
        </w:rPr>
      </w:pPr>
      <w:r w:rsidRPr="008C5E49">
        <w:rPr>
          <w:rFonts w:asciiTheme="majorHAnsi" w:eastAsia="Calibri" w:hAnsiTheme="majorHAnsi" w:cstheme="majorHAnsi"/>
        </w:rPr>
        <w:t>ciągnik rolniczy</w:t>
      </w:r>
      <w:r w:rsidRPr="008C5E49">
        <w:rPr>
          <w:rFonts w:asciiTheme="majorHAnsi" w:eastAsia="Calibri" w:hAnsiTheme="majorHAnsi" w:cstheme="majorHAnsi"/>
        </w:rPr>
        <w:tab/>
      </w:r>
      <w:r w:rsidRPr="008C5E49">
        <w:rPr>
          <w:rFonts w:asciiTheme="majorHAnsi" w:eastAsia="Calibri" w:hAnsiTheme="majorHAnsi" w:cstheme="majorHAnsi"/>
        </w:rPr>
        <w:tab/>
      </w:r>
      <w:r w:rsidRPr="008C5E49">
        <w:rPr>
          <w:rFonts w:asciiTheme="majorHAnsi" w:eastAsia="Calibri" w:hAnsiTheme="majorHAnsi" w:cstheme="majorHAnsi"/>
        </w:rPr>
        <w:tab/>
      </w:r>
      <w:r>
        <w:rPr>
          <w:rFonts w:asciiTheme="majorHAnsi" w:eastAsia="Calibri" w:hAnsiTheme="majorHAnsi" w:cstheme="majorHAnsi"/>
        </w:rPr>
        <w:t>…………………....</w:t>
      </w:r>
      <w:r w:rsidRPr="008C5E49">
        <w:rPr>
          <w:rFonts w:asciiTheme="majorHAnsi" w:eastAsia="Calibri" w:hAnsiTheme="majorHAnsi" w:cstheme="majorHAnsi"/>
        </w:rPr>
        <w:t xml:space="preserve"> złotych (brutto)</w:t>
      </w:r>
    </w:p>
    <w:p w:rsidR="008C5E49" w:rsidRPr="008C5E49" w:rsidRDefault="008C5E49" w:rsidP="00C00A76">
      <w:pPr>
        <w:tabs>
          <w:tab w:val="left" w:pos="567"/>
        </w:tabs>
        <w:suppressAutoHyphens/>
        <w:autoSpaceDE w:val="0"/>
        <w:autoSpaceDN w:val="0"/>
        <w:adjustRightInd w:val="0"/>
        <w:spacing w:after="0"/>
        <w:ind w:left="567"/>
        <w:jc w:val="both"/>
        <w:rPr>
          <w:rFonts w:asciiTheme="majorHAnsi" w:eastAsia="Calibri" w:hAnsiTheme="majorHAnsi" w:cstheme="majorHAnsi"/>
        </w:rPr>
      </w:pPr>
      <w:r w:rsidRPr="008C5E49">
        <w:rPr>
          <w:rFonts w:asciiTheme="majorHAnsi" w:eastAsia="Calibri" w:hAnsiTheme="majorHAnsi" w:cstheme="majorHAnsi"/>
        </w:rPr>
        <w:t>przyczep</w:t>
      </w:r>
      <w:r>
        <w:rPr>
          <w:rFonts w:asciiTheme="majorHAnsi" w:eastAsia="Calibri" w:hAnsiTheme="majorHAnsi" w:cstheme="majorHAnsi"/>
        </w:rPr>
        <w:t>a jednoosiowa</w:t>
      </w:r>
      <w:r w:rsidRPr="008C5E49">
        <w:rPr>
          <w:rFonts w:asciiTheme="majorHAnsi" w:eastAsia="Calibri" w:hAnsiTheme="majorHAnsi" w:cstheme="majorHAnsi"/>
        </w:rPr>
        <w:tab/>
      </w:r>
      <w:r w:rsidRPr="008C5E49">
        <w:rPr>
          <w:rFonts w:asciiTheme="majorHAnsi" w:eastAsia="Calibri" w:hAnsiTheme="majorHAnsi" w:cstheme="majorHAnsi"/>
        </w:rPr>
        <w:tab/>
        <w:t>……………</w:t>
      </w:r>
      <w:r>
        <w:rPr>
          <w:rFonts w:asciiTheme="majorHAnsi" w:eastAsia="Calibri" w:hAnsiTheme="majorHAnsi" w:cstheme="majorHAnsi"/>
        </w:rPr>
        <w:t>……….</w:t>
      </w:r>
      <w:r w:rsidRPr="008C5E49">
        <w:rPr>
          <w:rFonts w:asciiTheme="majorHAnsi" w:eastAsia="Calibri" w:hAnsiTheme="majorHAnsi" w:cstheme="majorHAnsi"/>
        </w:rPr>
        <w:t xml:space="preserve"> złotych (brutto)</w:t>
      </w:r>
    </w:p>
    <w:p w:rsidR="00BB5DCB" w:rsidRPr="00BB5DCB" w:rsidRDefault="00BB5DCB" w:rsidP="00BB5DCB">
      <w:pPr>
        <w:numPr>
          <w:ilvl w:val="0"/>
          <w:numId w:val="11"/>
        </w:numPr>
        <w:spacing w:before="120" w:after="0"/>
        <w:ind w:left="567" w:hanging="567"/>
        <w:jc w:val="both"/>
        <w:rPr>
          <w:rFonts w:asciiTheme="majorHAnsi" w:eastAsia="Times New Roman" w:hAnsiTheme="majorHAnsi" w:cstheme="majorHAnsi"/>
          <w:lang w:eastAsia="pl-PL"/>
        </w:rPr>
      </w:pPr>
      <w:r w:rsidRPr="00BB5DCB">
        <w:rPr>
          <w:rFonts w:asciiTheme="majorHAnsi" w:eastAsia="Times New Roman" w:hAnsiTheme="majorHAnsi" w:cstheme="majorHAnsi"/>
          <w:lang w:eastAsia="pl-PL"/>
        </w:rPr>
        <w:t>Na wynagrodzenie wskazane w ust. 1 powyżej składa</w:t>
      </w:r>
      <w:r w:rsidR="00F73EB2">
        <w:rPr>
          <w:rFonts w:asciiTheme="majorHAnsi" w:eastAsia="Times New Roman" w:hAnsiTheme="majorHAnsi" w:cstheme="majorHAnsi"/>
          <w:lang w:eastAsia="pl-PL"/>
        </w:rPr>
        <w:t xml:space="preserve"> się całość kosztów związanych </w:t>
      </w:r>
      <w:r w:rsidRPr="00BB5DCB">
        <w:rPr>
          <w:rFonts w:asciiTheme="majorHAnsi" w:eastAsia="Times New Roman" w:hAnsiTheme="majorHAnsi" w:cstheme="majorHAnsi"/>
          <w:lang w:eastAsia="pl-PL"/>
        </w:rPr>
        <w:t>z kompleksową realizacją Przedmiotu Umowy.</w:t>
      </w:r>
    </w:p>
    <w:p w:rsidR="00BB5DCB" w:rsidRPr="00BB5DCB" w:rsidRDefault="00BB5DCB" w:rsidP="00BB5DCB">
      <w:pPr>
        <w:numPr>
          <w:ilvl w:val="0"/>
          <w:numId w:val="11"/>
        </w:numPr>
        <w:spacing w:before="120" w:after="0"/>
        <w:ind w:left="567" w:hanging="567"/>
        <w:jc w:val="both"/>
        <w:rPr>
          <w:rFonts w:asciiTheme="majorHAnsi" w:eastAsia="Times New Roman" w:hAnsiTheme="majorHAnsi" w:cstheme="majorHAnsi"/>
          <w:lang w:eastAsia="pl-PL"/>
        </w:rPr>
      </w:pPr>
      <w:r w:rsidRPr="00BB5DCB">
        <w:rPr>
          <w:rFonts w:asciiTheme="majorHAnsi" w:eastAsia="Times New Roman" w:hAnsiTheme="majorHAnsi" w:cstheme="majorHAnsi"/>
          <w:lang w:eastAsia="pl-PL"/>
        </w:rPr>
        <w:t>Wynagrodzenie pozostanie niezmienne prz</w:t>
      </w:r>
      <w:r w:rsidR="00320959">
        <w:rPr>
          <w:rFonts w:asciiTheme="majorHAnsi" w:eastAsia="Times New Roman" w:hAnsiTheme="majorHAnsi" w:cstheme="majorHAnsi"/>
          <w:lang w:eastAsia="pl-PL"/>
        </w:rPr>
        <w:t xml:space="preserve">ez cały czas realizacji Umowy, </w:t>
      </w:r>
      <w:r w:rsidRPr="00BB5DCB">
        <w:rPr>
          <w:rFonts w:asciiTheme="majorHAnsi" w:eastAsia="Times New Roman" w:hAnsiTheme="majorHAnsi" w:cstheme="majorHAnsi"/>
          <w:lang w:eastAsia="pl-PL"/>
        </w:rPr>
        <w:t>z zastrzeżeniem zapisów poniższych.</w:t>
      </w:r>
    </w:p>
    <w:p w:rsidR="00BB5DCB" w:rsidRPr="00BB5DCB" w:rsidRDefault="00BB5DCB" w:rsidP="00BB5DCB">
      <w:pPr>
        <w:numPr>
          <w:ilvl w:val="0"/>
          <w:numId w:val="11"/>
        </w:numPr>
        <w:ind w:left="567" w:hanging="567"/>
        <w:contextualSpacing/>
        <w:jc w:val="both"/>
        <w:rPr>
          <w:rFonts w:asciiTheme="majorHAnsi" w:eastAsia="Times New Roman" w:hAnsiTheme="majorHAnsi" w:cstheme="majorHAnsi"/>
          <w:lang w:eastAsia="pl-PL"/>
        </w:rPr>
      </w:pPr>
      <w:r w:rsidRPr="00BB5DCB">
        <w:rPr>
          <w:rFonts w:asciiTheme="majorHAnsi" w:eastAsia="Times New Roman" w:hAnsiTheme="majorHAnsi" w:cstheme="majorHAnsi"/>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rsidR="00BB5DCB" w:rsidRPr="00BB5DCB" w:rsidRDefault="00BB5DCB" w:rsidP="00BB5DCB">
      <w:pPr>
        <w:numPr>
          <w:ilvl w:val="0"/>
          <w:numId w:val="11"/>
        </w:numPr>
        <w:spacing w:before="120" w:after="0"/>
        <w:ind w:left="567" w:hanging="567"/>
        <w:jc w:val="both"/>
        <w:rPr>
          <w:rFonts w:asciiTheme="majorHAnsi" w:eastAsia="Times New Roman" w:hAnsiTheme="majorHAnsi" w:cstheme="majorHAnsi"/>
          <w:lang w:eastAsia="pl-PL"/>
        </w:rPr>
      </w:pPr>
      <w:r w:rsidRPr="00BB5DCB">
        <w:rPr>
          <w:rFonts w:asciiTheme="majorHAnsi" w:eastAsia="Times New Roman" w:hAnsiTheme="majorHAnsi" w:cstheme="majorHAnsi"/>
          <w:lang w:eastAsia="pl-PL"/>
        </w:rPr>
        <w:t xml:space="preserve">Podstawą do wystawienia faktury jest protokół odbioru końcowego przedmiotu umowy bez uwag określonego w §1 ust. 1 zatwierdzony przez Zamawiającego. </w:t>
      </w:r>
    </w:p>
    <w:p w:rsidR="00BB5DCB" w:rsidRPr="00BB5DCB" w:rsidRDefault="00BB5DCB" w:rsidP="00BB5DCB">
      <w:pPr>
        <w:numPr>
          <w:ilvl w:val="0"/>
          <w:numId w:val="11"/>
        </w:numPr>
        <w:spacing w:before="120" w:after="0"/>
        <w:ind w:left="567" w:hanging="567"/>
        <w:jc w:val="both"/>
        <w:rPr>
          <w:rFonts w:asciiTheme="majorHAnsi" w:eastAsia="Times New Roman" w:hAnsiTheme="majorHAnsi" w:cstheme="majorHAnsi"/>
          <w:lang w:eastAsia="pl-PL"/>
        </w:rPr>
      </w:pPr>
      <w:r w:rsidRPr="00BB5DCB">
        <w:rPr>
          <w:rFonts w:asciiTheme="majorHAnsi" w:eastAsia="Times New Roman" w:hAnsiTheme="majorHAnsi" w:cstheme="majorHAnsi"/>
          <w:lang w:eastAsia="pl-PL"/>
        </w:rPr>
        <w:t>Wykonawca zobowiązany jest do wyszczególnienia na fakturze poszczególnych pozycji wskazanych w formularzu ofertowym.</w:t>
      </w:r>
    </w:p>
    <w:p w:rsidR="00F73EB2" w:rsidRPr="00F73EB2" w:rsidRDefault="00F73EB2" w:rsidP="00F73EB2">
      <w:pPr>
        <w:numPr>
          <w:ilvl w:val="0"/>
          <w:numId w:val="11"/>
        </w:numPr>
        <w:spacing w:before="120" w:after="0"/>
        <w:ind w:left="567" w:hanging="567"/>
        <w:jc w:val="both"/>
        <w:rPr>
          <w:rFonts w:asciiTheme="majorHAnsi" w:eastAsia="Times New Roman" w:hAnsiTheme="majorHAnsi" w:cstheme="majorHAnsi"/>
          <w:lang w:eastAsia="pl-PL"/>
        </w:rPr>
      </w:pPr>
      <w:r w:rsidRPr="00F73EB2">
        <w:rPr>
          <w:rFonts w:asciiTheme="majorHAnsi" w:eastAsia="Calibri" w:hAnsiTheme="majorHAnsi" w:cstheme="majorHAnsi"/>
          <w:bCs/>
        </w:rPr>
        <w:t>Strony zgodnie ustalają, że faktury wystawiane przez podatników VAT (podmioty krajowe) w związku z realizacją niniejszej umowy, w tym faktury częściowe, końcowe oraz korekty będą wystawiane i odbierane wyłącznie za pośrednictwem KSeF, zgodnie z obowiązującymi przepisami prawa, z zastrzeżeniem sytuacji określonych w ust. 9. Za datę wystawienia faktury Strony uznają datę nadania fakturze numeru identyfikującego w KSeF. Zamawiający zobowiązuje się do odbioru faktur bez konieczności ich przesyłania w innej formie, poza KSef. Wykonawca ponosi odpowiedzialność za prawidłowość danych w wystawianych fakturach. W sytuacji czasowej niedostępności KSeF dopuszcza się wystawianie faktur w trybie awaryjnym, (np. w formie elektronicznej jako plik PDF lub w formie papierowej) z adnotacją: „</w:t>
      </w:r>
      <w:r w:rsidRPr="00F73EB2">
        <w:rPr>
          <w:rFonts w:asciiTheme="majorHAnsi" w:eastAsia="Calibri" w:hAnsiTheme="majorHAnsi" w:cstheme="majorHAnsi"/>
          <w:bCs/>
          <w:i/>
          <w:iCs/>
        </w:rPr>
        <w:t>Faktura wystawiona w trybie awaryjnym z powodu niedostępności KSeF”,</w:t>
      </w:r>
      <w:r w:rsidRPr="00F73EB2">
        <w:rPr>
          <w:rFonts w:asciiTheme="majorHAnsi" w:eastAsia="Calibri" w:hAnsiTheme="majorHAnsi" w:cstheme="majorHAnsi"/>
          <w:bCs/>
        </w:rPr>
        <w:t xml:space="preserve"> z obowiązkiem jej wprowadzenia do KSeF w ustawowym terminie. Termin płatności faktury liczony jest od dnia nadania fakturze numeru identyfikującego w KSeF, natomiast dla faktur wystawianych w trybie awaryjnym – od dnia przekazania jej Zamawiającemu na adres email: </w:t>
      </w:r>
      <w:r w:rsidRPr="00F73EB2">
        <w:rPr>
          <w:rFonts w:asciiTheme="majorHAnsi" w:eastAsia="Calibri" w:hAnsiTheme="majorHAnsi" w:cstheme="majorHAnsi"/>
          <w:bCs/>
          <w:u w:val="single"/>
        </w:rPr>
        <w:t>sekretariat@bedkow.com.pl</w:t>
      </w:r>
      <w:r w:rsidRPr="00F73EB2">
        <w:rPr>
          <w:rFonts w:asciiTheme="majorHAnsi" w:eastAsia="Calibri" w:hAnsiTheme="majorHAnsi" w:cstheme="majorHAnsi"/>
          <w:bCs/>
        </w:rPr>
        <w:t xml:space="preserve"> lub dostarczenia do sekretariatu Urzędu Gminy. </w:t>
      </w:r>
    </w:p>
    <w:p w:rsidR="00F73EB2" w:rsidRPr="00F73EB2" w:rsidRDefault="00F73EB2" w:rsidP="00F73EB2">
      <w:pPr>
        <w:shd w:val="clear" w:color="auto" w:fill="FFFFFF"/>
        <w:spacing w:before="120" w:after="0"/>
        <w:ind w:left="567"/>
        <w:jc w:val="both"/>
        <w:rPr>
          <w:rFonts w:asciiTheme="majorHAnsi" w:eastAsia="Calibri" w:hAnsiTheme="majorHAnsi" w:cstheme="majorHAnsi"/>
          <w:bCs/>
        </w:rPr>
      </w:pPr>
      <w:r w:rsidRPr="00F73EB2">
        <w:rPr>
          <w:rFonts w:asciiTheme="majorHAnsi" w:eastAsia="Calibri" w:hAnsiTheme="majorHAnsi" w:cstheme="majorHAnsi"/>
          <w:bCs/>
        </w:rPr>
        <w:t>W związku z obowiązkiem wystawiania faktur ustrukturyzowanych w Krajowym Systemie e-Faktur (KSeF) faktura powinna zawierać prawidłowe dane nabywcy i odbiorcy, zgodnie z poniższymi zasadami:</w:t>
      </w:r>
    </w:p>
    <w:p w:rsidR="00F73EB2" w:rsidRPr="00F73EB2" w:rsidRDefault="00F73EB2" w:rsidP="00C00A76">
      <w:pPr>
        <w:shd w:val="clear" w:color="auto" w:fill="FFFFFF"/>
        <w:spacing w:after="0"/>
        <w:ind w:left="567"/>
        <w:jc w:val="both"/>
        <w:rPr>
          <w:rFonts w:asciiTheme="majorHAnsi" w:eastAsia="Calibri" w:hAnsiTheme="majorHAnsi" w:cstheme="majorHAnsi"/>
          <w:bCs/>
        </w:rPr>
      </w:pPr>
      <w:r w:rsidRPr="00F73EB2">
        <w:rPr>
          <w:rFonts w:asciiTheme="majorHAnsi" w:eastAsia="Calibri" w:hAnsiTheme="majorHAnsi" w:cstheme="majorHAnsi"/>
          <w:bCs/>
          <w:u w:val="single"/>
        </w:rPr>
        <w:t>Nabywca</w:t>
      </w:r>
      <w:r w:rsidRPr="00F73EB2">
        <w:rPr>
          <w:rFonts w:asciiTheme="majorHAnsi" w:eastAsia="Calibri" w:hAnsiTheme="majorHAnsi" w:cstheme="majorHAnsi"/>
          <w:bCs/>
        </w:rPr>
        <w:t xml:space="preserve"> – PODMIOT 2 w KSeF (podmiot dokonujący zakupu):</w:t>
      </w:r>
    </w:p>
    <w:p w:rsidR="00F73EB2" w:rsidRPr="00F73EB2" w:rsidRDefault="00F73EB2" w:rsidP="00C00A76">
      <w:pPr>
        <w:shd w:val="clear" w:color="auto" w:fill="FFFFFF"/>
        <w:spacing w:after="0"/>
        <w:ind w:left="567"/>
        <w:jc w:val="both"/>
        <w:rPr>
          <w:rFonts w:asciiTheme="majorHAnsi" w:eastAsia="Calibri" w:hAnsiTheme="majorHAnsi" w:cstheme="majorHAnsi"/>
          <w:bCs/>
        </w:rPr>
      </w:pPr>
      <w:r w:rsidRPr="00F73EB2">
        <w:rPr>
          <w:rFonts w:asciiTheme="majorHAnsi" w:eastAsia="Calibri" w:hAnsiTheme="majorHAnsi" w:cstheme="majorHAnsi"/>
          <w:bCs/>
        </w:rPr>
        <w:t>Gmina Będków, 97-319 Będków, ul. Parkowa 3, NIP 773 222 34 01</w:t>
      </w:r>
    </w:p>
    <w:p w:rsidR="00F73EB2" w:rsidRPr="00F73EB2" w:rsidRDefault="00F73EB2" w:rsidP="00F73EB2">
      <w:pPr>
        <w:shd w:val="clear" w:color="auto" w:fill="FFFFFF"/>
        <w:spacing w:before="120" w:after="0"/>
        <w:ind w:left="567"/>
        <w:jc w:val="both"/>
        <w:rPr>
          <w:rFonts w:asciiTheme="majorHAnsi" w:eastAsia="Calibri" w:hAnsiTheme="majorHAnsi" w:cstheme="majorHAnsi"/>
          <w:bCs/>
        </w:rPr>
      </w:pPr>
      <w:r w:rsidRPr="00F73EB2">
        <w:rPr>
          <w:rFonts w:asciiTheme="majorHAnsi" w:eastAsia="Calibri" w:hAnsiTheme="majorHAnsi" w:cstheme="majorHAnsi"/>
          <w:bCs/>
          <w:u w:val="single"/>
        </w:rPr>
        <w:t>Odbiorca</w:t>
      </w:r>
      <w:r w:rsidRPr="00F73EB2">
        <w:rPr>
          <w:rFonts w:asciiTheme="majorHAnsi" w:eastAsia="Calibri" w:hAnsiTheme="majorHAnsi" w:cstheme="majorHAnsi"/>
          <w:bCs/>
        </w:rPr>
        <w:t xml:space="preserve"> – PODMIOT 3 w KSeF (jednostka faktycznie korzystająca z towaru lub usługi):</w:t>
      </w:r>
    </w:p>
    <w:p w:rsidR="00F73EB2" w:rsidRPr="00F73EB2" w:rsidRDefault="00F73EB2" w:rsidP="00C00A76">
      <w:pPr>
        <w:shd w:val="clear" w:color="auto" w:fill="FFFFFF"/>
        <w:spacing w:after="0"/>
        <w:ind w:left="567"/>
        <w:jc w:val="both"/>
        <w:rPr>
          <w:rFonts w:asciiTheme="majorHAnsi" w:eastAsia="Calibri" w:hAnsiTheme="majorHAnsi" w:cstheme="majorHAnsi"/>
          <w:bCs/>
        </w:rPr>
      </w:pPr>
      <w:r w:rsidRPr="00F73EB2">
        <w:rPr>
          <w:rFonts w:asciiTheme="majorHAnsi" w:eastAsia="Calibri" w:hAnsiTheme="majorHAnsi" w:cstheme="majorHAnsi"/>
          <w:bCs/>
        </w:rPr>
        <w:t>Urząd Gminy Będków, 97-319 Będków, ul. Parkowa 3 NIP odbiorcy 773 180 61 64.</w:t>
      </w:r>
    </w:p>
    <w:p w:rsidR="00F73EB2" w:rsidRPr="00F73EB2" w:rsidRDefault="00F73EB2" w:rsidP="00F73EB2">
      <w:pPr>
        <w:shd w:val="clear" w:color="auto" w:fill="FFFFFF"/>
        <w:spacing w:before="120" w:after="0"/>
        <w:ind w:left="567"/>
        <w:jc w:val="both"/>
        <w:rPr>
          <w:rFonts w:asciiTheme="majorHAnsi" w:eastAsia="Calibri" w:hAnsiTheme="majorHAnsi" w:cstheme="majorHAnsi"/>
          <w:bCs/>
        </w:rPr>
      </w:pPr>
      <w:r w:rsidRPr="00F73EB2">
        <w:rPr>
          <w:rFonts w:asciiTheme="majorHAnsi" w:eastAsia="Calibri" w:hAnsiTheme="majorHAnsi" w:cstheme="majorHAnsi"/>
          <w:bCs/>
        </w:rPr>
        <w:t>Dane nabywcy (Podmiot 2) oraz odbiorcy (Podmiot 3) powinny być przypisane do właściwych pól w strukturze faktury ustrukturyzowanej w KSeF.</w:t>
      </w:r>
    </w:p>
    <w:p w:rsidR="00F73EB2" w:rsidRPr="00F73EB2" w:rsidRDefault="00F73EB2" w:rsidP="00F73EB2">
      <w:pPr>
        <w:shd w:val="clear" w:color="auto" w:fill="FFFFFF"/>
        <w:spacing w:before="120" w:after="0"/>
        <w:ind w:left="567"/>
        <w:jc w:val="both"/>
        <w:rPr>
          <w:rFonts w:asciiTheme="majorHAnsi" w:eastAsia="Calibri" w:hAnsiTheme="majorHAnsi" w:cstheme="majorHAnsi"/>
          <w:bCs/>
        </w:rPr>
      </w:pPr>
      <w:r w:rsidRPr="00F73EB2">
        <w:rPr>
          <w:rFonts w:asciiTheme="majorHAnsi" w:eastAsia="Calibri" w:hAnsiTheme="majorHAnsi" w:cstheme="majorHAnsi"/>
          <w:bCs/>
        </w:rPr>
        <w:t>Prawidłowe wskazanie obu podmiotów jest niezbędne do poprawnej identyfikacji transakcji oraz prawidłowego ujęcia faktury w ewidencji księgowej. Faktury wystawione niezgodnie z powyższymi zasadami mogą wymagać korekty.</w:t>
      </w:r>
    </w:p>
    <w:p w:rsidR="00F73EB2" w:rsidRPr="00F73EB2" w:rsidRDefault="00F73EB2" w:rsidP="00F73EB2">
      <w:pPr>
        <w:numPr>
          <w:ilvl w:val="0"/>
          <w:numId w:val="21"/>
        </w:numPr>
        <w:shd w:val="clear" w:color="auto" w:fill="FFFFFF"/>
        <w:spacing w:before="120" w:after="0"/>
        <w:ind w:left="567" w:hanging="567"/>
        <w:jc w:val="both"/>
        <w:rPr>
          <w:rFonts w:asciiTheme="majorHAnsi" w:eastAsia="Calibri" w:hAnsiTheme="majorHAnsi" w:cstheme="majorHAnsi"/>
          <w:bCs/>
        </w:rPr>
      </w:pPr>
      <w:r w:rsidRPr="00F73EB2">
        <w:rPr>
          <w:rFonts w:asciiTheme="majorHAnsi" w:eastAsia="Calibri" w:hAnsiTheme="majorHAnsi" w:cstheme="majorHAnsi"/>
          <w:bCs/>
        </w:rPr>
        <w:lastRenderedPageBreak/>
        <w:t>Faktury wystawiane poza KSeF będą akceptowane przez Zamawiającego wyłącznie w przypadkach kiedy wystawił ją podmiot, którego KSeF nie obowiązuje lub została wystawiona w trybie awaryjnym KSeF. Forma wystawienia faktury: papierowa lub elektroniczna (PDF).</w:t>
      </w:r>
    </w:p>
    <w:p w:rsidR="00F73EB2" w:rsidRPr="00F73EB2" w:rsidRDefault="00F73EB2" w:rsidP="00F73EB2">
      <w:pPr>
        <w:numPr>
          <w:ilvl w:val="0"/>
          <w:numId w:val="21"/>
        </w:numPr>
        <w:shd w:val="clear" w:color="auto" w:fill="FFFFFF"/>
        <w:spacing w:before="120" w:after="0"/>
        <w:ind w:left="567" w:hanging="567"/>
        <w:jc w:val="both"/>
        <w:rPr>
          <w:rFonts w:asciiTheme="majorHAnsi" w:eastAsia="Calibri" w:hAnsiTheme="majorHAnsi" w:cstheme="majorHAnsi"/>
          <w:bCs/>
        </w:rPr>
      </w:pPr>
      <w:r w:rsidRPr="00F73EB2">
        <w:rPr>
          <w:rFonts w:asciiTheme="majorHAnsi" w:eastAsia="Calibri" w:hAnsiTheme="majorHAnsi" w:cstheme="majorHAnsi"/>
          <w:bCs/>
        </w:rPr>
        <w:t>Zapłata wynagrodzenia nastąpi na podstawie faktury częściowej/końcowej w terminie do 30 dni od dnia otrzymania przez Zamawiającego prawidłowo wystawionej faktury.</w:t>
      </w:r>
    </w:p>
    <w:p w:rsidR="00F73EB2" w:rsidRPr="00F73EB2" w:rsidRDefault="00F73EB2" w:rsidP="00F73EB2">
      <w:pPr>
        <w:numPr>
          <w:ilvl w:val="0"/>
          <w:numId w:val="21"/>
        </w:numPr>
        <w:shd w:val="clear" w:color="auto" w:fill="FFFFFF"/>
        <w:spacing w:before="120" w:after="0"/>
        <w:ind w:left="567" w:hanging="567"/>
        <w:jc w:val="both"/>
        <w:rPr>
          <w:rFonts w:asciiTheme="majorHAnsi" w:eastAsia="Calibri" w:hAnsiTheme="majorHAnsi" w:cstheme="majorHAnsi"/>
          <w:bCs/>
        </w:rPr>
      </w:pPr>
      <w:r w:rsidRPr="00F73EB2">
        <w:rPr>
          <w:rFonts w:asciiTheme="majorHAnsi" w:eastAsia="Calibri" w:hAnsiTheme="majorHAnsi" w:cstheme="majorHAnsi"/>
          <w:bCs/>
        </w:rPr>
        <w:t>Wykonawca upoważnia Zamawiającego do potrącenia z należnego mu wynagrodzenia wszelkich należności przysługujących Zamawiającemu na podstawie niniejszej umowy, w tym kar umownych, z zastrzeżeniem ograniczeń wynikających z przepisów powszechnie obowiązujących.</w:t>
      </w:r>
    </w:p>
    <w:p w:rsidR="00025677" w:rsidRPr="00025677" w:rsidRDefault="00025677" w:rsidP="00025677">
      <w:pPr>
        <w:shd w:val="clear" w:color="auto" w:fill="FFFFFF"/>
        <w:spacing w:before="240" w:after="0"/>
        <w:ind w:left="567" w:right="-11" w:hanging="567"/>
        <w:jc w:val="center"/>
        <w:rPr>
          <w:rFonts w:asciiTheme="majorHAnsi" w:eastAsia="Times New Roman" w:hAnsiTheme="majorHAnsi" w:cstheme="majorHAnsi"/>
          <w:b/>
          <w:bCs/>
          <w:lang w:eastAsia="pl-PL"/>
        </w:rPr>
      </w:pPr>
      <w:r w:rsidRPr="00025677">
        <w:rPr>
          <w:rFonts w:asciiTheme="majorHAnsi" w:eastAsia="Times New Roman" w:hAnsiTheme="majorHAnsi" w:cstheme="majorHAnsi"/>
          <w:b/>
          <w:bCs/>
          <w:lang w:eastAsia="pl-PL"/>
        </w:rPr>
        <w:t>KARY UMOWNE</w:t>
      </w:r>
    </w:p>
    <w:p w:rsidR="00025677" w:rsidRPr="00025677" w:rsidRDefault="00025677" w:rsidP="00025677">
      <w:pPr>
        <w:shd w:val="clear" w:color="auto" w:fill="FFFFFF"/>
        <w:spacing w:before="120" w:after="0"/>
        <w:ind w:left="567" w:right="-11" w:hanging="567"/>
        <w:jc w:val="center"/>
        <w:rPr>
          <w:rFonts w:asciiTheme="majorHAnsi" w:eastAsia="Times New Roman" w:hAnsiTheme="majorHAnsi" w:cstheme="majorHAnsi"/>
          <w:b/>
          <w:bCs/>
          <w:lang w:eastAsia="pl-PL"/>
        </w:rPr>
      </w:pPr>
      <w:r w:rsidRPr="00025677">
        <w:rPr>
          <w:rFonts w:asciiTheme="majorHAnsi" w:eastAsia="Times New Roman" w:hAnsiTheme="majorHAnsi" w:cstheme="majorHAnsi"/>
          <w:b/>
          <w:bCs/>
          <w:lang w:eastAsia="pl-PL"/>
        </w:rPr>
        <w:t>§ 8.</w:t>
      </w:r>
    </w:p>
    <w:p w:rsidR="00025677" w:rsidRPr="00025677" w:rsidRDefault="00025677" w:rsidP="00025677">
      <w:pPr>
        <w:numPr>
          <w:ilvl w:val="0"/>
          <w:numId w:val="22"/>
        </w:numPr>
        <w:shd w:val="clear" w:color="auto" w:fill="FFFFFF"/>
        <w:spacing w:before="120" w:after="0"/>
        <w:ind w:left="567" w:hanging="567"/>
        <w:jc w:val="both"/>
        <w:rPr>
          <w:rFonts w:asciiTheme="majorHAnsi" w:eastAsia="Times New Roman" w:hAnsiTheme="majorHAnsi" w:cstheme="majorHAnsi"/>
        </w:rPr>
      </w:pPr>
      <w:r w:rsidRPr="00025677">
        <w:rPr>
          <w:rFonts w:asciiTheme="majorHAnsi" w:eastAsia="Times New Roman" w:hAnsiTheme="majorHAnsi" w:cstheme="majorHAnsi"/>
        </w:rPr>
        <w:t>Wykonawca zapłaci Zamawiającemu kary umowne:</w:t>
      </w:r>
    </w:p>
    <w:p w:rsidR="00025677" w:rsidRPr="00025677" w:rsidRDefault="00025677" w:rsidP="00025677">
      <w:pPr>
        <w:widowControl w:val="0"/>
        <w:numPr>
          <w:ilvl w:val="0"/>
          <w:numId w:val="23"/>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025677">
        <w:rPr>
          <w:rFonts w:asciiTheme="majorHAnsi" w:eastAsia="Times New Roman" w:hAnsiTheme="majorHAnsi" w:cstheme="majorHAnsi"/>
          <w:lang w:eastAsia="pl-PL"/>
        </w:rPr>
        <w:t>za odstąpienie od umowy z przyczyn l</w:t>
      </w:r>
      <w:r>
        <w:rPr>
          <w:rFonts w:asciiTheme="majorHAnsi" w:eastAsia="Times New Roman" w:hAnsiTheme="majorHAnsi" w:cstheme="majorHAnsi"/>
          <w:lang w:eastAsia="pl-PL"/>
        </w:rPr>
        <w:t xml:space="preserve">eżących po stronie Wykonawcy – </w:t>
      </w:r>
      <w:r w:rsidRPr="00025677">
        <w:rPr>
          <w:rFonts w:asciiTheme="majorHAnsi" w:eastAsia="Times New Roman" w:hAnsiTheme="majorHAnsi" w:cstheme="majorHAnsi"/>
          <w:lang w:eastAsia="pl-PL"/>
        </w:rPr>
        <w:t xml:space="preserve">w wysokości 10% łącznego wynagrodzenia </w:t>
      </w:r>
      <w:r>
        <w:rPr>
          <w:rFonts w:asciiTheme="majorHAnsi" w:eastAsia="Times New Roman" w:hAnsiTheme="majorHAnsi" w:cstheme="majorHAnsi"/>
          <w:lang w:eastAsia="pl-PL"/>
        </w:rPr>
        <w:t xml:space="preserve">umownego brutto, o którym mowa </w:t>
      </w:r>
      <w:r w:rsidRPr="00025677">
        <w:rPr>
          <w:rFonts w:asciiTheme="majorHAnsi" w:eastAsia="Times New Roman" w:hAnsiTheme="majorHAnsi" w:cstheme="majorHAnsi"/>
          <w:lang w:eastAsia="pl-PL"/>
        </w:rPr>
        <w:t>w § 7 ust. 1 Umowy.</w:t>
      </w:r>
    </w:p>
    <w:p w:rsidR="00025677" w:rsidRPr="00025677" w:rsidRDefault="00025677" w:rsidP="00025677">
      <w:pPr>
        <w:widowControl w:val="0"/>
        <w:numPr>
          <w:ilvl w:val="0"/>
          <w:numId w:val="23"/>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025677">
        <w:rPr>
          <w:rFonts w:asciiTheme="majorHAnsi" w:eastAsia="Times New Roman" w:hAnsiTheme="majorHAnsi" w:cstheme="majorHAnsi"/>
          <w:lang w:eastAsia="pl-PL"/>
        </w:rPr>
        <w:t>zwłoki Wykonawcy w realizacji Przedmiotu Umowy w terminie określonym w § 3 ust. 1 w wysokości 0,5 % wynagrodzenia brutto, o którym mowa w § 7 ust. 1 Umowy za każdy rozpoczęty dzień zwłoki;</w:t>
      </w:r>
    </w:p>
    <w:p w:rsidR="00025677" w:rsidRPr="00025677" w:rsidRDefault="00025677" w:rsidP="00025677">
      <w:pPr>
        <w:widowControl w:val="0"/>
        <w:numPr>
          <w:ilvl w:val="0"/>
          <w:numId w:val="23"/>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025677">
        <w:rPr>
          <w:rFonts w:asciiTheme="majorHAnsi" w:eastAsia="Times New Roman" w:hAnsiTheme="majorHAnsi" w:cstheme="majorHAnsi"/>
          <w:lang w:eastAsia="pl-PL"/>
        </w:rPr>
        <w:t>zwłoki w usunięciu przez Wykonawcę wad, awarii lub usterek w terminie określonym w § 6. ust. 8 w wysokości 0,2 % wynagrodzenia brutto, o którym mowa w § 7 ust. 1 Umowy za każdy rozpoczęty dzień zwłoki, za każdy przypadek;</w:t>
      </w:r>
    </w:p>
    <w:p w:rsidR="00025677" w:rsidRPr="00025677" w:rsidRDefault="00025677" w:rsidP="00025677">
      <w:pPr>
        <w:numPr>
          <w:ilvl w:val="0"/>
          <w:numId w:val="24"/>
        </w:numPr>
        <w:shd w:val="clear" w:color="auto" w:fill="FFFFFF"/>
        <w:spacing w:before="120" w:after="0"/>
        <w:ind w:hanging="567"/>
        <w:jc w:val="both"/>
        <w:rPr>
          <w:rFonts w:asciiTheme="majorHAnsi" w:eastAsia="Times New Roman" w:hAnsiTheme="majorHAnsi" w:cstheme="majorHAnsi"/>
        </w:rPr>
      </w:pPr>
      <w:r w:rsidRPr="00025677">
        <w:rPr>
          <w:rFonts w:asciiTheme="majorHAnsi" w:eastAsia="Times New Roman" w:hAnsiTheme="majorHAnsi" w:cstheme="majorHAnsi"/>
        </w:rPr>
        <w:t>Kary umowne podlegają łączeniu (sumowaniu), jednak łączna maksymalna wysokość kar umownych, której mogą dochodzić strony nie przekroczy 20 % łącznego wynagrodzenia umownego, o którym mowa w § 7</w:t>
      </w:r>
      <w:r w:rsidR="00980536">
        <w:rPr>
          <w:rFonts w:asciiTheme="majorHAnsi" w:eastAsia="Times New Roman" w:hAnsiTheme="majorHAnsi" w:cstheme="majorHAnsi"/>
        </w:rPr>
        <w:t xml:space="preserve"> ust. 1. </w:t>
      </w:r>
    </w:p>
    <w:p w:rsidR="00025677" w:rsidRPr="00025677" w:rsidRDefault="00025677" w:rsidP="00025677">
      <w:pPr>
        <w:numPr>
          <w:ilvl w:val="0"/>
          <w:numId w:val="24"/>
        </w:numPr>
        <w:shd w:val="clear" w:color="auto" w:fill="FFFFFF"/>
        <w:spacing w:before="120" w:after="0"/>
        <w:ind w:hanging="567"/>
        <w:jc w:val="both"/>
        <w:rPr>
          <w:rFonts w:asciiTheme="majorHAnsi" w:eastAsia="Times New Roman" w:hAnsiTheme="majorHAnsi" w:cstheme="majorHAnsi"/>
        </w:rPr>
      </w:pPr>
      <w:r w:rsidRPr="00025677">
        <w:rPr>
          <w:rFonts w:asciiTheme="majorHAnsi" w:eastAsia="Times New Roman" w:hAnsiTheme="majorHAnsi" w:cstheme="majorHAnsi"/>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p>
    <w:p w:rsidR="00025677" w:rsidRPr="00025677" w:rsidRDefault="00025677" w:rsidP="00A02861">
      <w:pPr>
        <w:numPr>
          <w:ilvl w:val="0"/>
          <w:numId w:val="24"/>
        </w:numPr>
        <w:spacing w:before="120" w:after="0"/>
        <w:ind w:hanging="567"/>
        <w:jc w:val="both"/>
        <w:rPr>
          <w:rFonts w:asciiTheme="majorHAnsi" w:eastAsia="Times New Roman" w:hAnsiTheme="majorHAnsi" w:cstheme="majorHAnsi"/>
        </w:rPr>
      </w:pPr>
      <w:r w:rsidRPr="00025677">
        <w:rPr>
          <w:rFonts w:asciiTheme="majorHAnsi" w:eastAsia="Times New Roman" w:hAnsiTheme="majorHAnsi" w:cstheme="majorHAnsi"/>
        </w:rPr>
        <w:t>Zamawiający ma prawo potrącać kary umowne, o których mowa w niniejszym paragrafie z wymagalnego wynagrodzenia Wykonawcy, na co ten ostatni oświadcza, że wyraża zgodę.</w:t>
      </w:r>
    </w:p>
    <w:p w:rsidR="00025677" w:rsidRPr="00025677" w:rsidRDefault="00025677" w:rsidP="00A02861">
      <w:pPr>
        <w:spacing w:before="240" w:after="0"/>
        <w:jc w:val="center"/>
        <w:rPr>
          <w:rFonts w:asciiTheme="majorHAnsi" w:eastAsia="Calibri" w:hAnsiTheme="majorHAnsi" w:cstheme="majorHAnsi"/>
        </w:rPr>
      </w:pPr>
      <w:r w:rsidRPr="00025677">
        <w:rPr>
          <w:rFonts w:asciiTheme="majorHAnsi" w:eastAsia="Calibri" w:hAnsiTheme="majorHAnsi" w:cstheme="majorHAnsi"/>
          <w:b/>
          <w:bCs/>
          <w:color w:val="000000"/>
        </w:rPr>
        <w:t>PODWYKONAWCY</w:t>
      </w:r>
    </w:p>
    <w:p w:rsidR="00025677" w:rsidRPr="00025677" w:rsidRDefault="00025677" w:rsidP="00C5139D">
      <w:pPr>
        <w:shd w:val="clear" w:color="auto" w:fill="FFFFFF"/>
        <w:spacing w:before="120" w:after="0"/>
        <w:jc w:val="center"/>
        <w:rPr>
          <w:rFonts w:asciiTheme="majorHAnsi" w:eastAsia="Calibri" w:hAnsiTheme="majorHAnsi" w:cstheme="majorHAnsi"/>
          <w:b/>
          <w:bCs/>
          <w:color w:val="000000"/>
        </w:rPr>
      </w:pPr>
      <w:r w:rsidRPr="00025677">
        <w:rPr>
          <w:rFonts w:asciiTheme="majorHAnsi" w:eastAsia="Calibri" w:hAnsiTheme="majorHAnsi" w:cstheme="majorHAnsi"/>
          <w:b/>
          <w:bCs/>
          <w:color w:val="000000"/>
        </w:rPr>
        <w:t>§ 9.</w:t>
      </w:r>
    </w:p>
    <w:p w:rsidR="00025677" w:rsidRPr="00025677" w:rsidRDefault="00025677" w:rsidP="00A02861">
      <w:pPr>
        <w:numPr>
          <w:ilvl w:val="3"/>
          <w:numId w:val="24"/>
        </w:numPr>
        <w:shd w:val="clear" w:color="auto" w:fill="FFFFFF"/>
        <w:spacing w:before="120" w:after="0"/>
        <w:ind w:left="567" w:hanging="567"/>
        <w:jc w:val="both"/>
        <w:rPr>
          <w:rFonts w:asciiTheme="majorHAnsi" w:eastAsia="Calibri" w:hAnsiTheme="majorHAnsi" w:cstheme="majorHAnsi"/>
          <w:bCs/>
          <w:color w:val="000000"/>
        </w:rPr>
      </w:pPr>
      <w:r w:rsidRPr="00025677">
        <w:rPr>
          <w:rFonts w:asciiTheme="majorHAnsi" w:eastAsia="Calibri" w:hAnsiTheme="majorHAnsi" w:cstheme="majorHAnsi"/>
          <w:bCs/>
          <w:color w:val="000000"/>
        </w:rPr>
        <w:t>Wykonawca realizuje Przedmiot Umowy z udziałem podwykonawców/Wykonawca deklaruje samodzielne wykonanie przedmiotu umowy</w:t>
      </w:r>
      <w:r w:rsidRPr="00A02861">
        <w:rPr>
          <w:rFonts w:asciiTheme="majorHAnsi" w:eastAsia="Calibri" w:hAnsiTheme="majorHAnsi" w:cstheme="majorHAnsi"/>
          <w:bCs/>
          <w:color w:val="000000"/>
          <w:vertAlign w:val="superscript"/>
        </w:rPr>
        <w:footnoteReference w:id="1"/>
      </w:r>
      <w:r w:rsidRPr="00025677">
        <w:rPr>
          <w:rFonts w:asciiTheme="majorHAnsi" w:eastAsia="Calibri" w:hAnsiTheme="majorHAnsi" w:cstheme="majorHAnsi"/>
          <w:bCs/>
          <w:color w:val="000000"/>
        </w:rPr>
        <w:t>.</w:t>
      </w:r>
    </w:p>
    <w:p w:rsidR="00025677" w:rsidRPr="00025677" w:rsidRDefault="00025677" w:rsidP="00A02861">
      <w:pPr>
        <w:spacing w:before="240" w:after="0"/>
        <w:ind w:left="567" w:hanging="567"/>
        <w:jc w:val="center"/>
        <w:rPr>
          <w:rFonts w:asciiTheme="majorHAnsi" w:eastAsia="Times New Roman" w:hAnsiTheme="majorHAnsi" w:cstheme="majorHAnsi"/>
          <w:b/>
          <w:bCs/>
          <w:lang w:eastAsia="pl-PL"/>
        </w:rPr>
      </w:pPr>
      <w:r w:rsidRPr="00025677">
        <w:rPr>
          <w:rFonts w:asciiTheme="majorHAnsi" w:eastAsia="Times New Roman" w:hAnsiTheme="majorHAnsi" w:cstheme="majorHAnsi"/>
          <w:b/>
          <w:bCs/>
          <w:lang w:eastAsia="pl-PL"/>
        </w:rPr>
        <w:t>ZMIANA UMOWY</w:t>
      </w:r>
    </w:p>
    <w:p w:rsidR="00025677" w:rsidRPr="00025677" w:rsidRDefault="00025677" w:rsidP="00025677">
      <w:pPr>
        <w:shd w:val="clear" w:color="auto" w:fill="FFFFFF"/>
        <w:spacing w:before="120" w:after="0"/>
        <w:ind w:left="567" w:hanging="567"/>
        <w:jc w:val="center"/>
        <w:rPr>
          <w:rFonts w:asciiTheme="majorHAnsi" w:eastAsia="Times New Roman" w:hAnsiTheme="majorHAnsi" w:cstheme="majorHAnsi"/>
          <w:b/>
          <w:bCs/>
          <w:lang w:eastAsia="pl-PL"/>
        </w:rPr>
      </w:pPr>
      <w:r w:rsidRPr="00025677">
        <w:rPr>
          <w:rFonts w:asciiTheme="majorHAnsi" w:eastAsia="Times New Roman" w:hAnsiTheme="majorHAnsi" w:cstheme="majorHAnsi"/>
          <w:b/>
          <w:bCs/>
          <w:lang w:eastAsia="pl-PL"/>
        </w:rPr>
        <w:t>§ 10.</w:t>
      </w:r>
    </w:p>
    <w:p w:rsidR="00025677" w:rsidRPr="00025677" w:rsidRDefault="00025677" w:rsidP="00A02861">
      <w:pPr>
        <w:numPr>
          <w:ilvl w:val="6"/>
          <w:numId w:val="24"/>
        </w:numPr>
        <w:autoSpaceDE w:val="0"/>
        <w:autoSpaceDN w:val="0"/>
        <w:adjustRightInd w:val="0"/>
        <w:spacing w:before="120" w:after="0"/>
        <w:ind w:left="567"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Dopuszczalne są zmiany zawartej umowy w zakresie uregulowanym w art. 454-455 ustawy Pzp. </w:t>
      </w:r>
    </w:p>
    <w:p w:rsidR="00025677" w:rsidRPr="00025677" w:rsidRDefault="00025677" w:rsidP="00A02861">
      <w:pPr>
        <w:numPr>
          <w:ilvl w:val="3"/>
          <w:numId w:val="24"/>
        </w:numPr>
        <w:autoSpaceDE w:val="0"/>
        <w:autoSpaceDN w:val="0"/>
        <w:adjustRightInd w:val="0"/>
        <w:spacing w:before="120" w:after="0"/>
        <w:ind w:left="567"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lastRenderedPageBreak/>
        <w:t>Zgodnie z art. 455 ust. 1 pkt 1 ustawy Pzp, Zamawiający przewiduje możliwość zmiany postanowień umowy w stosunku do treści oferty, na podstawie której dokonano wyboru Wykonawcy, jeśli zmiana warunków wykonania umowy jest konsekwencją wystąpienia co najmniej jednej z okoliczności wymienionych poniżej, z uwzględnieniem warunków ich wprowadzenia:</w:t>
      </w:r>
    </w:p>
    <w:p w:rsidR="00025677" w:rsidRPr="00025677" w:rsidRDefault="00025677" w:rsidP="005E62E5">
      <w:pPr>
        <w:numPr>
          <w:ilvl w:val="0"/>
          <w:numId w:val="26"/>
        </w:numPr>
        <w:autoSpaceDE w:val="0"/>
        <w:autoSpaceDN w:val="0"/>
        <w:adjustRightInd w:val="0"/>
        <w:spacing w:before="120" w:after="0"/>
        <w:ind w:left="1134"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zmiany w trakcie trwania umowy przepisów w zakresie stawki podatku od towarów i usług oraz podatku akcyzowego; </w:t>
      </w:r>
    </w:p>
    <w:p w:rsidR="00025677" w:rsidRPr="00025677" w:rsidRDefault="00025677" w:rsidP="005E62E5">
      <w:pPr>
        <w:numPr>
          <w:ilvl w:val="0"/>
          <w:numId w:val="26"/>
        </w:numPr>
        <w:autoSpaceDE w:val="0"/>
        <w:autoSpaceDN w:val="0"/>
        <w:adjustRightInd w:val="0"/>
        <w:spacing w:before="120" w:after="0"/>
        <w:ind w:left="1134"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siły wyższej mającej bezpośredni, udokumentowany wpływ na realizację przedmiotowego zamówienia; Wykonawca zobowiązany jest wykazać i uzasadnić w formie pisemnej, w sposób jednoznaczny i nie budzący wątpliwości, że siła wyższa miała wpływ na wykonywanie przez niego przedmiotu umowy; </w:t>
      </w:r>
    </w:p>
    <w:p w:rsidR="00025677" w:rsidRPr="00025677" w:rsidRDefault="00025677" w:rsidP="005E62E5">
      <w:pPr>
        <w:numPr>
          <w:ilvl w:val="0"/>
          <w:numId w:val="26"/>
        </w:numPr>
        <w:autoSpaceDE w:val="0"/>
        <w:autoSpaceDN w:val="0"/>
        <w:adjustRightInd w:val="0"/>
        <w:spacing w:before="120" w:after="0"/>
        <w:ind w:left="1134"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zaistnienie nadzwyczajnych sytuacji będących wynikiem konfliktu zbrojnego w Ukrainie pod warunkiem, że czynnik na jaki powołuje się strona ma rzeczywisty wpływ na proces realizacji zamówienia; </w:t>
      </w:r>
    </w:p>
    <w:p w:rsidR="00025677" w:rsidRPr="00025677" w:rsidRDefault="00025677" w:rsidP="005E62E5">
      <w:pPr>
        <w:numPr>
          <w:ilvl w:val="0"/>
          <w:numId w:val="26"/>
        </w:numPr>
        <w:autoSpaceDE w:val="0"/>
        <w:autoSpaceDN w:val="0"/>
        <w:adjustRightInd w:val="0"/>
        <w:spacing w:before="120" w:after="0"/>
        <w:ind w:left="1134"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konieczność dostosowania postanowień umowy do zmiany przepisów prawa, mających  wpływ na wykonywanie przedmiotu zamówienia; </w:t>
      </w:r>
    </w:p>
    <w:p w:rsidR="00025677" w:rsidRPr="00025677" w:rsidRDefault="00025677" w:rsidP="005E62E5">
      <w:pPr>
        <w:numPr>
          <w:ilvl w:val="0"/>
          <w:numId w:val="26"/>
        </w:numPr>
        <w:autoSpaceDE w:val="0"/>
        <w:autoSpaceDN w:val="0"/>
        <w:adjustRightInd w:val="0"/>
        <w:spacing w:before="120" w:after="0"/>
        <w:ind w:left="1134"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wprowadzenie zmian w zakresie materiałów, parametrów technicznych, sposobu i zakresu wykonania przedmiotu umowy w sytuacji, gdy zmiana jest konieczna lub uzasadniona: </w:t>
      </w:r>
    </w:p>
    <w:p w:rsidR="00025677" w:rsidRPr="00025677" w:rsidRDefault="00025677" w:rsidP="005E62E5">
      <w:pPr>
        <w:numPr>
          <w:ilvl w:val="0"/>
          <w:numId w:val="25"/>
        </w:numPr>
        <w:autoSpaceDE w:val="0"/>
        <w:autoSpaceDN w:val="0"/>
        <w:adjustRightInd w:val="0"/>
        <w:spacing w:before="120" w:after="0"/>
        <w:ind w:left="1701"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zmianą stanu prawnego, </w:t>
      </w:r>
    </w:p>
    <w:p w:rsidR="00025677" w:rsidRPr="00025677" w:rsidRDefault="00025677" w:rsidP="005E62E5">
      <w:pPr>
        <w:numPr>
          <w:ilvl w:val="0"/>
          <w:numId w:val="25"/>
        </w:numPr>
        <w:autoSpaceDE w:val="0"/>
        <w:autoSpaceDN w:val="0"/>
        <w:adjustRightInd w:val="0"/>
        <w:spacing w:before="120" w:after="0"/>
        <w:ind w:left="1701"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niedostępność na rynku materiałów lub urządzeń wskazanych w ofercie, spowodowana zaprzestaniem produkcji lub wycofaniem z rynku tych materiałów lub urządzeń, </w:t>
      </w:r>
    </w:p>
    <w:p w:rsidR="00025677" w:rsidRPr="00025677" w:rsidRDefault="00025677" w:rsidP="005E62E5">
      <w:pPr>
        <w:numPr>
          <w:ilvl w:val="0"/>
          <w:numId w:val="25"/>
        </w:numPr>
        <w:autoSpaceDE w:val="0"/>
        <w:autoSpaceDN w:val="0"/>
        <w:adjustRightInd w:val="0"/>
        <w:spacing w:before="120" w:after="0"/>
        <w:ind w:left="1701"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pojawienie się na rynku materiałów, części lub urządzeń nowszej generacji pozwalających na zmniejszenie kosztów eksploatacji wykonanego przedmiotu umowy,</w:t>
      </w:r>
    </w:p>
    <w:p w:rsidR="00025677" w:rsidRPr="00025677" w:rsidRDefault="00025677" w:rsidP="005E62E5">
      <w:pPr>
        <w:numPr>
          <w:ilvl w:val="0"/>
          <w:numId w:val="25"/>
        </w:numPr>
        <w:autoSpaceDE w:val="0"/>
        <w:autoSpaceDN w:val="0"/>
        <w:adjustRightInd w:val="0"/>
        <w:spacing w:before="120" w:after="0"/>
        <w:ind w:left="1701" w:hanging="567"/>
        <w:jc w:val="both"/>
        <w:rPr>
          <w:rFonts w:asciiTheme="majorHAnsi" w:eastAsia="Calibri" w:hAnsiTheme="majorHAnsi" w:cstheme="majorHAnsi"/>
          <w:color w:val="000000"/>
        </w:rPr>
      </w:pPr>
      <w:r w:rsidRPr="00025677">
        <w:rPr>
          <w:rFonts w:asciiTheme="majorHAnsi" w:eastAsia="Calibri" w:hAnsiTheme="majorHAnsi" w:cstheme="majorHAnsi"/>
          <w:color w:val="000000"/>
        </w:rPr>
        <w:t xml:space="preserve">konieczność zrealizowania zadania przy zastosowaniu innych rozwiązań technicznych i technologicznych niż wskazane w ofercie, w sytuacji gdyby zastosowanie przewidzianych rozwiązań groziło niewykonaniem lub wadliwym wykonaniem zadania. </w:t>
      </w:r>
    </w:p>
    <w:p w:rsidR="009B1B93" w:rsidRPr="009B1B93" w:rsidRDefault="009B1B93" w:rsidP="00644BAD">
      <w:pPr>
        <w:spacing w:before="240" w:after="0"/>
        <w:ind w:left="567"/>
        <w:jc w:val="center"/>
        <w:rPr>
          <w:rFonts w:asciiTheme="majorHAnsi" w:eastAsia="Times New Roman" w:hAnsiTheme="majorHAnsi" w:cstheme="majorHAnsi"/>
          <w:b/>
          <w:bCs/>
        </w:rPr>
      </w:pPr>
      <w:r w:rsidRPr="009B1B93">
        <w:rPr>
          <w:rFonts w:asciiTheme="majorHAnsi" w:eastAsia="Times New Roman" w:hAnsiTheme="majorHAnsi" w:cstheme="majorHAnsi"/>
          <w:b/>
          <w:bCs/>
        </w:rPr>
        <w:t>ODSTĄPIENIE OD UMOWY</w:t>
      </w:r>
    </w:p>
    <w:p w:rsidR="009B1B93" w:rsidRPr="009B1B93" w:rsidRDefault="009B1B93" w:rsidP="009B1B93">
      <w:pPr>
        <w:spacing w:before="120" w:after="0"/>
        <w:ind w:left="567"/>
        <w:jc w:val="center"/>
        <w:rPr>
          <w:rFonts w:asciiTheme="majorHAnsi" w:eastAsia="Times New Roman" w:hAnsiTheme="majorHAnsi" w:cstheme="majorHAnsi"/>
          <w:b/>
          <w:bCs/>
        </w:rPr>
      </w:pPr>
      <w:r w:rsidRPr="009B1B93">
        <w:rPr>
          <w:rFonts w:asciiTheme="majorHAnsi" w:eastAsia="Times New Roman" w:hAnsiTheme="majorHAnsi" w:cstheme="majorHAnsi"/>
          <w:b/>
          <w:bCs/>
        </w:rPr>
        <w:t>§ 11.</w:t>
      </w:r>
    </w:p>
    <w:p w:rsidR="009B1B93" w:rsidRPr="009B1B93" w:rsidRDefault="009B1B93" w:rsidP="009B1B93">
      <w:pPr>
        <w:numPr>
          <w:ilvl w:val="0"/>
          <w:numId w:val="31"/>
        </w:numPr>
        <w:autoSpaceDE w:val="0"/>
        <w:autoSpaceDN w:val="0"/>
        <w:adjustRightInd w:val="0"/>
        <w:spacing w:before="120" w:after="0"/>
        <w:ind w:left="567"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Zamawiającemu przez 4 miesiące od dnia podpisania Umowy przysługuje prawo odstąpienia od Umowy, w razie wystąpienia jednego z poniższych zdarzeń, w terminie 30 dni od daty powzięcia wiadomości:</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Wystąpiła istotna zmiana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lastRenderedPageBreak/>
        <w:t xml:space="preserve">Wykonawca realizuje przedmiot umowy w sposób niezgodny z niniejszą umową lub wskazaniami Zamawiającego – w terminie 7 dni od dnia stwierdzenia przez Zamawiającego danej okoliczności;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Wykonawca złożył wniosek o ogłoszenie upadłości;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Zostanie otwarta likwidacja działalności Wykonawcy;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Wykonawca opóźnia się z wykonaniem przedmiotu umowy o więcej niż 7 dni;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Wykonawca bez uzasadnionego powodu nie rozpocznie, bądź zaniecha realizacji przedmiotu umowy;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Wykonawca nie realizuje swoich obowiązków gwarancyjnych;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Wykonawca nie usuwa w terminie wyznaczonym przez Zamawiającego wad stwierdzonych przy odbiorze przedmiotu umowy;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Wykonawca nie podejmuje działań naprawczych na zgłoszenie Zamawiającego o istnieniu wad w terminach umownych;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Wydania nakazu zajęcia majątku Wykonawcy lub zrzeczenia się przez Wykonawcę majątku na rzecz wierzycieli;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Wszczęcia egzekucji wobec Wykonawcy; </w:t>
      </w:r>
    </w:p>
    <w:p w:rsidR="009B1B93" w:rsidRPr="009B1B93" w:rsidRDefault="009B1B93" w:rsidP="009B1B93">
      <w:pPr>
        <w:numPr>
          <w:ilvl w:val="0"/>
          <w:numId w:val="32"/>
        </w:numPr>
        <w:autoSpaceDE w:val="0"/>
        <w:autoSpaceDN w:val="0"/>
        <w:adjustRightInd w:val="0"/>
        <w:spacing w:before="120" w:after="0"/>
        <w:ind w:left="1134" w:hanging="567"/>
        <w:jc w:val="both"/>
        <w:rPr>
          <w:rFonts w:asciiTheme="majorHAnsi" w:eastAsia="Calibri" w:hAnsiTheme="majorHAnsi" w:cstheme="majorHAnsi"/>
          <w:color w:val="000000"/>
        </w:rPr>
      </w:pPr>
      <w:r w:rsidRPr="009B1B93">
        <w:rPr>
          <w:rFonts w:asciiTheme="majorHAnsi" w:eastAsia="Calibri" w:hAnsiTheme="majorHAnsi" w:cstheme="majorHAnsi"/>
          <w:color w:val="000000"/>
        </w:rPr>
        <w:t xml:space="preserve">Wydania nakazu zajęcia ruchomości Wykonawcy w toku postępowania egzekucyjnego. </w:t>
      </w:r>
    </w:p>
    <w:p w:rsidR="009B1B93" w:rsidRPr="009B1B93" w:rsidRDefault="009B1B93" w:rsidP="009B1B93">
      <w:pPr>
        <w:spacing w:before="240" w:after="0"/>
        <w:jc w:val="center"/>
        <w:rPr>
          <w:rFonts w:asciiTheme="majorHAnsi" w:eastAsia="Times New Roman" w:hAnsiTheme="majorHAnsi" w:cstheme="majorHAnsi"/>
          <w:lang w:eastAsia="pl-PL"/>
        </w:rPr>
      </w:pPr>
      <w:r w:rsidRPr="009B1B93">
        <w:rPr>
          <w:rFonts w:asciiTheme="majorHAnsi" w:eastAsia="Times New Roman" w:hAnsiTheme="majorHAnsi" w:cstheme="majorHAnsi"/>
          <w:b/>
          <w:bCs/>
          <w:lang w:eastAsia="pl-PL"/>
        </w:rPr>
        <w:t>SIŁA WYŻSZA</w:t>
      </w:r>
    </w:p>
    <w:p w:rsidR="009B1B93" w:rsidRPr="009B1B93" w:rsidRDefault="009B1B93" w:rsidP="009B1B93">
      <w:pPr>
        <w:shd w:val="clear" w:color="auto" w:fill="FFFFFF"/>
        <w:spacing w:before="120" w:after="0"/>
        <w:jc w:val="center"/>
        <w:rPr>
          <w:rFonts w:asciiTheme="majorHAnsi" w:eastAsia="Times New Roman" w:hAnsiTheme="majorHAnsi" w:cstheme="majorHAnsi"/>
          <w:b/>
          <w:bCs/>
          <w:lang w:eastAsia="pl-PL"/>
        </w:rPr>
      </w:pPr>
      <w:r w:rsidRPr="009B1B93">
        <w:rPr>
          <w:rFonts w:asciiTheme="majorHAnsi" w:eastAsia="Times New Roman" w:hAnsiTheme="majorHAnsi" w:cstheme="majorHAnsi"/>
          <w:b/>
          <w:bCs/>
          <w:lang w:eastAsia="pl-PL"/>
        </w:rPr>
        <w:t>§ 12.</w:t>
      </w:r>
    </w:p>
    <w:p w:rsidR="009B1B93" w:rsidRPr="009B1B93" w:rsidRDefault="009B1B93" w:rsidP="009B1B93">
      <w:pPr>
        <w:numPr>
          <w:ilvl w:val="0"/>
          <w:numId w:val="27"/>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rsidR="009B1B93" w:rsidRPr="009B1B93" w:rsidRDefault="009B1B93" w:rsidP="009B1B93">
      <w:pPr>
        <w:numPr>
          <w:ilvl w:val="0"/>
          <w:numId w:val="27"/>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rsidR="009B1B93" w:rsidRPr="009B1B93" w:rsidRDefault="009B1B93" w:rsidP="009B1B93">
      <w:pPr>
        <w:numPr>
          <w:ilvl w:val="0"/>
          <w:numId w:val="27"/>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Każda ze stron winna dołożyć wszelkich starań do zminimalizowania opóźnienia w wypełnianiu swoich zobowiązań wynikających z zaistnieniem Siły Wyższej.</w:t>
      </w:r>
    </w:p>
    <w:p w:rsidR="009B1B93" w:rsidRPr="009B1B93" w:rsidRDefault="009B1B93" w:rsidP="009B1B93">
      <w:pPr>
        <w:shd w:val="clear" w:color="auto" w:fill="FFFFFF"/>
        <w:tabs>
          <w:tab w:val="left" w:pos="9062"/>
        </w:tabs>
        <w:spacing w:before="120" w:after="0"/>
        <w:ind w:right="-11"/>
        <w:jc w:val="center"/>
        <w:rPr>
          <w:rFonts w:asciiTheme="majorHAnsi" w:eastAsia="Times New Roman" w:hAnsiTheme="majorHAnsi" w:cstheme="majorHAnsi"/>
          <w:b/>
          <w:bCs/>
          <w:lang w:eastAsia="pl-PL"/>
        </w:rPr>
      </w:pPr>
      <w:r w:rsidRPr="009B1B93">
        <w:rPr>
          <w:rFonts w:asciiTheme="majorHAnsi" w:eastAsia="Times New Roman" w:hAnsiTheme="majorHAnsi" w:cstheme="majorHAnsi"/>
          <w:b/>
          <w:bCs/>
          <w:lang w:eastAsia="pl-PL"/>
        </w:rPr>
        <w:t>DANE OSOBOWE</w:t>
      </w:r>
    </w:p>
    <w:p w:rsidR="009B1B93" w:rsidRPr="009B1B93" w:rsidRDefault="009B1B93" w:rsidP="009B1B93">
      <w:pPr>
        <w:shd w:val="clear" w:color="auto" w:fill="FFFFFF"/>
        <w:tabs>
          <w:tab w:val="left" w:pos="9062"/>
        </w:tabs>
        <w:spacing w:before="120" w:after="0"/>
        <w:ind w:right="-11"/>
        <w:jc w:val="center"/>
        <w:rPr>
          <w:rFonts w:asciiTheme="majorHAnsi" w:eastAsia="Times New Roman" w:hAnsiTheme="majorHAnsi" w:cstheme="majorHAnsi"/>
          <w:b/>
          <w:bCs/>
        </w:rPr>
      </w:pPr>
      <w:r w:rsidRPr="009B1B93">
        <w:rPr>
          <w:rFonts w:asciiTheme="majorHAnsi" w:eastAsia="Times New Roman" w:hAnsiTheme="majorHAnsi" w:cstheme="majorHAnsi"/>
          <w:b/>
          <w:bCs/>
        </w:rPr>
        <w:t>§ 13.</w:t>
      </w:r>
    </w:p>
    <w:p w:rsidR="009B1B93" w:rsidRPr="009B1B93" w:rsidRDefault="009B1B93" w:rsidP="009B1B93">
      <w:pPr>
        <w:numPr>
          <w:ilvl w:val="0"/>
          <w:numId w:val="30"/>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 że:</w:t>
      </w:r>
    </w:p>
    <w:p w:rsidR="000F694D" w:rsidRPr="000F694D" w:rsidRDefault="000F694D"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0F694D">
        <w:rPr>
          <w:rFonts w:asciiTheme="majorHAnsi" w:eastAsia="Times New Roman" w:hAnsiTheme="majorHAnsi" w:cstheme="majorHAnsi"/>
        </w:rPr>
        <w:lastRenderedPageBreak/>
        <w:t xml:space="preserve">Administratorem Danych Osobowych jest Wójt Gminy Będków z siedzibą w Będkowie przy ul. Parkowej 3, 97-319 Będków, tel. (44) 725 70 10, e-mail: </w:t>
      </w:r>
      <w:hyperlink r:id="rId10" w:history="1">
        <w:r w:rsidRPr="000F694D">
          <w:rPr>
            <w:rStyle w:val="Hipercze"/>
            <w:rFonts w:asciiTheme="majorHAnsi" w:eastAsia="Times New Roman" w:hAnsiTheme="majorHAnsi" w:cstheme="majorHAnsi"/>
          </w:rPr>
          <w:t>seketariat@bedkow.com.pl</w:t>
        </w:r>
      </w:hyperlink>
    </w:p>
    <w:p w:rsidR="000F694D" w:rsidRPr="009B1B93" w:rsidRDefault="000F694D"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0F694D">
        <w:rPr>
          <w:rFonts w:asciiTheme="majorHAnsi" w:eastAsia="Times New Roman" w:hAnsiTheme="majorHAnsi" w:cstheme="majorHAnsi"/>
        </w:rPr>
        <w:t xml:space="preserve">Administrator powołał Inspektora ochrony danych osobowych i jest nim Pani Marta Orlikowska, adres e-mail: </w:t>
      </w:r>
      <w:hyperlink r:id="rId11" w:history="1">
        <w:r w:rsidRPr="000F694D">
          <w:rPr>
            <w:rStyle w:val="Hipercze"/>
            <w:rFonts w:asciiTheme="majorHAnsi" w:eastAsia="Times New Roman" w:hAnsiTheme="majorHAnsi" w:cstheme="majorHAnsi"/>
          </w:rPr>
          <w:t>marta.orlikowska@togatus.pl</w:t>
        </w:r>
      </w:hyperlink>
      <w:r w:rsidRPr="000F694D">
        <w:rPr>
          <w:rFonts w:asciiTheme="majorHAnsi" w:eastAsia="Times New Roman" w:hAnsiTheme="majorHAnsi" w:cstheme="majorHAnsi"/>
        </w:rPr>
        <w:t xml:space="preserve"> udostępniony osobom, których dane osobowe są przetwarzane przez Zamawiającego</w:t>
      </w:r>
    </w:p>
    <w:p w:rsidR="009B1B93" w:rsidRPr="009B1B93" w:rsidRDefault="000F694D"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0F694D">
        <w:rPr>
          <w:rFonts w:asciiTheme="majorHAnsi" w:eastAsia="Times New Roman" w:hAnsiTheme="majorHAnsi" w:cstheme="majorHAnsi"/>
        </w:rPr>
        <w:t>D</w:t>
      </w:r>
      <w:r w:rsidR="009B1B93" w:rsidRPr="009B1B93">
        <w:rPr>
          <w:rFonts w:asciiTheme="majorHAnsi" w:eastAsia="Times New Roman" w:hAnsiTheme="majorHAnsi" w:cstheme="majorHAnsi"/>
        </w:rPr>
        <w:t>ane osobowe będą przetwarzane w celu:</w:t>
      </w:r>
    </w:p>
    <w:p w:rsidR="009B1B93" w:rsidRPr="009B1B93" w:rsidRDefault="009B1B93" w:rsidP="000F694D">
      <w:pPr>
        <w:numPr>
          <w:ilvl w:val="2"/>
          <w:numId w:val="30"/>
        </w:numPr>
        <w:shd w:val="clear" w:color="auto" w:fill="FFFFFF"/>
        <w:spacing w:before="120" w:after="0"/>
        <w:ind w:left="1701" w:right="74" w:hanging="567"/>
        <w:jc w:val="both"/>
        <w:rPr>
          <w:rFonts w:asciiTheme="majorHAnsi" w:eastAsia="Times New Roman" w:hAnsiTheme="majorHAnsi" w:cstheme="majorHAnsi"/>
        </w:rPr>
      </w:pPr>
      <w:r w:rsidRPr="009B1B93">
        <w:rPr>
          <w:rFonts w:asciiTheme="majorHAnsi" w:eastAsia="Times New Roman" w:hAnsiTheme="majorHAnsi" w:cstheme="majorHAnsi"/>
        </w:rPr>
        <w:t>zapewnienia sprawnej i prawidłowej realizacji Umowy;</w:t>
      </w:r>
    </w:p>
    <w:p w:rsidR="009B1B93" w:rsidRPr="009B1B93" w:rsidRDefault="009B1B93" w:rsidP="000F694D">
      <w:pPr>
        <w:numPr>
          <w:ilvl w:val="2"/>
          <w:numId w:val="30"/>
        </w:numPr>
        <w:shd w:val="clear" w:color="auto" w:fill="FFFFFF"/>
        <w:spacing w:before="120" w:after="0"/>
        <w:ind w:left="1701" w:right="74" w:hanging="567"/>
        <w:jc w:val="both"/>
        <w:rPr>
          <w:rFonts w:asciiTheme="majorHAnsi" w:eastAsia="Times New Roman" w:hAnsiTheme="majorHAnsi" w:cstheme="majorHAnsi"/>
        </w:rPr>
      </w:pPr>
      <w:r w:rsidRPr="009B1B93">
        <w:rPr>
          <w:rFonts w:asciiTheme="majorHAnsi" w:eastAsia="Times New Roman" w:hAnsiTheme="majorHAnsi" w:cstheme="majorHAnsi"/>
        </w:rPr>
        <w:t>przechowywania dokumentacji postępowania o udzielenie zamówienia na wypadek kontroli prowadzonej przez uprawnione organy i podmioty;</w:t>
      </w:r>
    </w:p>
    <w:p w:rsidR="009B1B93" w:rsidRPr="009B1B93" w:rsidRDefault="009B1B93" w:rsidP="000F694D">
      <w:pPr>
        <w:numPr>
          <w:ilvl w:val="2"/>
          <w:numId w:val="30"/>
        </w:numPr>
        <w:shd w:val="clear" w:color="auto" w:fill="FFFFFF"/>
        <w:spacing w:before="120" w:after="0"/>
        <w:ind w:left="1701" w:right="74" w:hanging="567"/>
        <w:jc w:val="both"/>
        <w:rPr>
          <w:rFonts w:asciiTheme="majorHAnsi" w:eastAsia="Times New Roman" w:hAnsiTheme="majorHAnsi" w:cstheme="majorHAnsi"/>
        </w:rPr>
      </w:pPr>
      <w:r w:rsidRPr="009B1B93">
        <w:rPr>
          <w:rFonts w:asciiTheme="majorHAnsi" w:eastAsia="Times New Roman" w:hAnsiTheme="majorHAnsi" w:cstheme="majorHAnsi"/>
        </w:rPr>
        <w:t>przekazania dokumentacji postępowania o udzielenie zamówienia do archiwum, a następnie jej zbrakowania (trwałego usunięcia i zniszczenia);</w:t>
      </w:r>
    </w:p>
    <w:p w:rsidR="009B1B93" w:rsidRPr="009B1B93" w:rsidRDefault="009B1B93" w:rsidP="000F694D">
      <w:pPr>
        <w:numPr>
          <w:ilvl w:val="2"/>
          <w:numId w:val="30"/>
        </w:numPr>
        <w:shd w:val="clear" w:color="auto" w:fill="FFFFFF"/>
        <w:spacing w:before="120" w:after="0"/>
        <w:ind w:left="1701" w:right="74" w:hanging="567"/>
        <w:jc w:val="both"/>
        <w:rPr>
          <w:rFonts w:asciiTheme="majorHAnsi" w:eastAsia="Times New Roman" w:hAnsiTheme="majorHAnsi" w:cstheme="majorHAnsi"/>
        </w:rPr>
      </w:pPr>
      <w:r w:rsidRPr="009B1B93">
        <w:rPr>
          <w:rFonts w:asciiTheme="majorHAnsi" w:eastAsia="Times New Roman" w:hAnsiTheme="majorHAnsi" w:cstheme="majorHAnsi"/>
        </w:rPr>
        <w:t>w zakresie: dane zwykłe – imię, nazwisko, zajmowane stanowisko, miejsce pracy oraz posiadane kwalifikacje zawodowe wymagane do realizacji Umowy, a także w przypadku złożenia pełnomocnictwa, oświadczeń i innych dokumentów – dane osobowe w nim zawarte;</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dane osobowe mogą być udostępniane innym odbiorcom na podstawie przepisów prawa, w szczególności podmiotom przetwarzającym na podstawie zawartych umów;</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rsidR="009B1B93" w:rsidRPr="009B1B93" w:rsidRDefault="009B1B93" w:rsidP="000F694D">
      <w:pPr>
        <w:numPr>
          <w:ilvl w:val="2"/>
          <w:numId w:val="30"/>
        </w:numPr>
        <w:shd w:val="clear" w:color="auto" w:fill="FFFFFF"/>
        <w:spacing w:before="120" w:after="0"/>
        <w:ind w:left="1701" w:right="74" w:hanging="567"/>
        <w:jc w:val="both"/>
        <w:rPr>
          <w:rFonts w:asciiTheme="majorHAnsi" w:eastAsia="Times New Roman" w:hAnsiTheme="majorHAnsi" w:cstheme="majorHAnsi"/>
        </w:rPr>
      </w:pPr>
      <w:r w:rsidRPr="009B1B93">
        <w:rPr>
          <w:rFonts w:asciiTheme="majorHAnsi" w:eastAsia="Times New Roman" w:hAnsiTheme="majorHAnsi" w:cstheme="majorHAnsi"/>
        </w:rPr>
        <w:t>Komisja Europejska stwierdziła, że to państwo trzecie lub organizacja międzynarodowa zapewnia odpowiedni stopień ochrony danych osobowych, zgodnie z art. 45 RODO,</w:t>
      </w:r>
    </w:p>
    <w:p w:rsidR="009B1B93" w:rsidRPr="009B1B93" w:rsidRDefault="009B1B93" w:rsidP="00B91071">
      <w:pPr>
        <w:numPr>
          <w:ilvl w:val="2"/>
          <w:numId w:val="30"/>
        </w:numPr>
        <w:shd w:val="clear" w:color="auto" w:fill="FFFFFF"/>
        <w:spacing w:after="0"/>
        <w:ind w:left="1701" w:right="74" w:hanging="567"/>
        <w:jc w:val="both"/>
        <w:rPr>
          <w:rFonts w:asciiTheme="majorHAnsi" w:eastAsia="Times New Roman" w:hAnsiTheme="majorHAnsi" w:cstheme="majorHAnsi"/>
        </w:rPr>
      </w:pPr>
      <w:r w:rsidRPr="009B1B93">
        <w:rPr>
          <w:rFonts w:asciiTheme="majorHAnsi" w:eastAsia="Times New Roman" w:hAnsiTheme="majorHAnsi" w:cstheme="majorHAnsi"/>
        </w:rPr>
        <w:t>państwo trzecie lub organizacja międzynarodowa zapewnia odpowiednie zabezpieczenia i obowiązują tam egzekwowalne prawa osób, których dane dotyczą i skuteczne środki ochrony prawnej, zgodnie z art. 46 RODO,</w:t>
      </w:r>
    </w:p>
    <w:p w:rsidR="009B1B93" w:rsidRPr="009B1B93" w:rsidRDefault="009B1B93" w:rsidP="00B91071">
      <w:pPr>
        <w:numPr>
          <w:ilvl w:val="2"/>
          <w:numId w:val="30"/>
        </w:numPr>
        <w:shd w:val="clear" w:color="auto" w:fill="FFFFFF"/>
        <w:spacing w:after="0"/>
        <w:ind w:left="1701" w:right="74" w:hanging="567"/>
        <w:jc w:val="both"/>
        <w:rPr>
          <w:rFonts w:asciiTheme="majorHAnsi" w:eastAsia="Times New Roman" w:hAnsiTheme="majorHAnsi" w:cstheme="majorHAnsi"/>
        </w:rPr>
      </w:pPr>
      <w:r w:rsidRPr="009B1B93">
        <w:rPr>
          <w:rFonts w:asciiTheme="majorHAnsi" w:eastAsia="Times New Roman" w:hAnsiTheme="majorHAnsi" w:cstheme="majorHAnsi"/>
        </w:rPr>
        <w:t>zachodzi przypadek, o którym mowa w art. 49 ust. 1 akapit drugi RODO, przy czym dane te zostaną wówczas w sposób odpowiedni zabezpieczone, a Pani/Pan ma prawo do uzyskania dostępu do kopii tych zabezpieczeń pod wskazanym w pkt 2 powyżej adresem e-mail;</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ma Pani/Pan prawo do wniesienia skargi do organu nadzorczego, tzn. Prezesa Urzędu Ochrony Danych Osobowych;</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Zamawiający nie będzie przeprowadzać zautomatyzowanego podejmowania decyzji, w tym profilowania na podstawie podanych danych osobowych.</w:t>
      </w:r>
    </w:p>
    <w:p w:rsidR="009B1B93" w:rsidRPr="009B1B93" w:rsidRDefault="009B1B93" w:rsidP="000F694D">
      <w:pPr>
        <w:numPr>
          <w:ilvl w:val="0"/>
          <w:numId w:val="30"/>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rsidR="009B1B93" w:rsidRPr="009B1B93" w:rsidRDefault="009B1B93" w:rsidP="000F694D">
      <w:pPr>
        <w:numPr>
          <w:ilvl w:val="1"/>
          <w:numId w:val="30"/>
        </w:numPr>
        <w:shd w:val="clear" w:color="auto" w:fill="FFFFFF"/>
        <w:spacing w:before="120"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fakcie przekazania danych osobowych Zamawiającemu;</w:t>
      </w:r>
    </w:p>
    <w:p w:rsidR="009B1B93" w:rsidRPr="009B1B93" w:rsidRDefault="009B1B93" w:rsidP="00C00A76">
      <w:pPr>
        <w:numPr>
          <w:ilvl w:val="1"/>
          <w:numId w:val="30"/>
        </w:numPr>
        <w:shd w:val="clear" w:color="auto" w:fill="FFFFFF"/>
        <w:spacing w:after="0"/>
        <w:ind w:left="1134" w:right="74" w:hanging="567"/>
        <w:jc w:val="both"/>
        <w:rPr>
          <w:rFonts w:asciiTheme="majorHAnsi" w:eastAsia="Times New Roman" w:hAnsiTheme="majorHAnsi" w:cstheme="majorHAnsi"/>
        </w:rPr>
      </w:pPr>
      <w:r w:rsidRPr="009B1B93">
        <w:rPr>
          <w:rFonts w:asciiTheme="majorHAnsi" w:eastAsia="Times New Roman" w:hAnsiTheme="majorHAnsi" w:cstheme="majorHAnsi"/>
        </w:rPr>
        <w:t>przetwarzaniu danych osobowych przez Zamawiającego.</w:t>
      </w:r>
    </w:p>
    <w:p w:rsidR="009B1B93" w:rsidRPr="009B1B93" w:rsidRDefault="009B1B93" w:rsidP="000F694D">
      <w:pPr>
        <w:numPr>
          <w:ilvl w:val="0"/>
          <w:numId w:val="30"/>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rsidR="009B1B93" w:rsidRPr="000F694D" w:rsidRDefault="009B1B93" w:rsidP="000F694D">
      <w:pPr>
        <w:numPr>
          <w:ilvl w:val="0"/>
          <w:numId w:val="30"/>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Każda zmiana w zakresie osób fizycznych, których dane osobowe będą przekazywane podczas podpisania Umowy oraz na etapie realizacji Umowy wymaga również spełnienia obowiązków, o których mowa w ust. 2 i 3.</w:t>
      </w:r>
    </w:p>
    <w:p w:rsidR="009B1B93" w:rsidRPr="009B1B93" w:rsidRDefault="009B1B93" w:rsidP="000F694D">
      <w:pPr>
        <w:shd w:val="clear" w:color="auto" w:fill="FFFFFF"/>
        <w:tabs>
          <w:tab w:val="left" w:pos="9062"/>
        </w:tabs>
        <w:spacing w:before="240" w:after="0"/>
        <w:ind w:left="567" w:right="-11" w:hanging="567"/>
        <w:jc w:val="center"/>
        <w:rPr>
          <w:rFonts w:asciiTheme="majorHAnsi" w:eastAsia="Times New Roman" w:hAnsiTheme="majorHAnsi" w:cstheme="majorHAnsi"/>
          <w:b/>
          <w:bCs/>
          <w:lang w:eastAsia="pl-PL"/>
        </w:rPr>
      </w:pPr>
      <w:r w:rsidRPr="009B1B93">
        <w:rPr>
          <w:rFonts w:asciiTheme="majorHAnsi" w:eastAsia="Times New Roman" w:hAnsiTheme="majorHAnsi" w:cstheme="majorHAnsi"/>
          <w:b/>
          <w:bCs/>
          <w:lang w:eastAsia="pl-PL"/>
        </w:rPr>
        <w:t>POSTANOWIENIA KOŃCOWE</w:t>
      </w:r>
    </w:p>
    <w:p w:rsidR="009B1B93" w:rsidRPr="009B1B93" w:rsidRDefault="009B1B93" w:rsidP="009B1B93">
      <w:pPr>
        <w:shd w:val="clear" w:color="auto" w:fill="FFFFFF"/>
        <w:tabs>
          <w:tab w:val="left" w:pos="9498"/>
        </w:tabs>
        <w:spacing w:before="120" w:after="0"/>
        <w:ind w:left="567" w:hanging="567"/>
        <w:jc w:val="center"/>
        <w:rPr>
          <w:rFonts w:asciiTheme="majorHAnsi" w:eastAsia="Times New Roman" w:hAnsiTheme="majorHAnsi" w:cstheme="majorHAnsi"/>
          <w:lang w:eastAsia="pl-PL"/>
        </w:rPr>
      </w:pPr>
      <w:r w:rsidRPr="009B1B93">
        <w:rPr>
          <w:rFonts w:asciiTheme="majorHAnsi" w:eastAsia="Times New Roman" w:hAnsiTheme="majorHAnsi" w:cstheme="majorHAnsi"/>
          <w:b/>
          <w:bCs/>
          <w:lang w:eastAsia="pl-PL"/>
        </w:rPr>
        <w:t>§ 14.</w:t>
      </w:r>
    </w:p>
    <w:p w:rsidR="009B1B93" w:rsidRPr="009B1B93" w:rsidRDefault="009B1B93" w:rsidP="009B1B93">
      <w:pPr>
        <w:numPr>
          <w:ilvl w:val="0"/>
          <w:numId w:val="28"/>
        </w:numPr>
        <w:shd w:val="clear" w:color="auto" w:fill="FFFFFF"/>
        <w:spacing w:before="120" w:after="0"/>
        <w:ind w:left="426" w:right="74" w:hanging="426"/>
        <w:jc w:val="both"/>
        <w:rPr>
          <w:rFonts w:asciiTheme="majorHAnsi" w:eastAsia="Times New Roman" w:hAnsiTheme="majorHAnsi" w:cstheme="majorHAnsi"/>
        </w:rPr>
      </w:pPr>
      <w:r w:rsidRPr="009B1B93">
        <w:rPr>
          <w:rFonts w:asciiTheme="majorHAnsi" w:eastAsia="Times New Roman" w:hAnsiTheme="majorHAnsi" w:cstheme="majorHAnsi"/>
        </w:rPr>
        <w:t>Wykonawca nie może przelać praw przysługujących mu z tytułu wykonania praw Umowy bez uzyskania uprzedniej zgody Zamawiającego udzielonego na piśmie.</w:t>
      </w:r>
    </w:p>
    <w:p w:rsidR="009B1B93" w:rsidRPr="009B1B93" w:rsidRDefault="009B1B93" w:rsidP="009B1B93">
      <w:pPr>
        <w:numPr>
          <w:ilvl w:val="0"/>
          <w:numId w:val="28"/>
        </w:numPr>
        <w:shd w:val="clear" w:color="auto" w:fill="FFFFFF"/>
        <w:spacing w:before="120" w:after="0"/>
        <w:ind w:left="426" w:right="74" w:hanging="426"/>
        <w:jc w:val="both"/>
        <w:rPr>
          <w:rFonts w:asciiTheme="majorHAnsi" w:eastAsia="Times New Roman" w:hAnsiTheme="majorHAnsi" w:cstheme="majorHAnsi"/>
        </w:rPr>
      </w:pPr>
      <w:r w:rsidRPr="009B1B93">
        <w:rPr>
          <w:rFonts w:asciiTheme="majorHAnsi" w:eastAsia="Times New Roman" w:hAnsiTheme="majorHAnsi" w:cstheme="majorHAnsi"/>
        </w:rPr>
        <w:t>Każda ze Stron jest zobowiązana niezwłocznie in</w:t>
      </w:r>
      <w:r w:rsidR="00644BAD">
        <w:rPr>
          <w:rFonts w:asciiTheme="majorHAnsi" w:eastAsia="Times New Roman" w:hAnsiTheme="majorHAnsi" w:cstheme="majorHAnsi"/>
        </w:rPr>
        <w:t xml:space="preserve">formować pisemnie drugą Stronę </w:t>
      </w:r>
      <w:r w:rsidRPr="009B1B93">
        <w:rPr>
          <w:rFonts w:asciiTheme="majorHAnsi" w:eastAsia="Times New Roman" w:hAnsiTheme="majorHAnsi" w:cstheme="majorHAnsi"/>
        </w:rPr>
        <w:t>o zmianie adresów bądź numerów telefonów kontaktowych czy też adresów elektronicznych. Wszelka korespondencja na wskazane powyżej adresy do dnia otrzymania przez Stronę informacji o zmianie, zostanie uznana za wysłaną prawidłowo.</w:t>
      </w:r>
    </w:p>
    <w:p w:rsidR="009B1B93" w:rsidRPr="009B1B93" w:rsidRDefault="009B1B93" w:rsidP="009B1B93">
      <w:pPr>
        <w:numPr>
          <w:ilvl w:val="0"/>
          <w:numId w:val="28"/>
        </w:numPr>
        <w:shd w:val="clear" w:color="auto" w:fill="FFFFFF"/>
        <w:spacing w:before="120" w:after="0"/>
        <w:ind w:left="426" w:right="74" w:hanging="426"/>
        <w:jc w:val="both"/>
        <w:rPr>
          <w:rFonts w:asciiTheme="majorHAnsi" w:eastAsia="Times New Roman" w:hAnsiTheme="majorHAnsi" w:cstheme="majorHAnsi"/>
        </w:rPr>
      </w:pPr>
      <w:r w:rsidRPr="009B1B93">
        <w:rPr>
          <w:rFonts w:asciiTheme="majorHAnsi" w:eastAsia="Times New Roman" w:hAnsiTheme="majorHAnsi" w:cstheme="majorHAnsi"/>
        </w:rPr>
        <w:t>Wszelkie informacje uzyskane przy okazji lub w</w:t>
      </w:r>
      <w:r w:rsidR="000F694D">
        <w:rPr>
          <w:rFonts w:asciiTheme="majorHAnsi" w:eastAsia="Times New Roman" w:hAnsiTheme="majorHAnsi" w:cstheme="majorHAnsi"/>
        </w:rPr>
        <w:t xml:space="preserve"> związku z wykonywaniem Umowy, </w:t>
      </w:r>
      <w:r w:rsidRPr="009B1B93">
        <w:rPr>
          <w:rFonts w:asciiTheme="majorHAnsi" w:eastAsia="Times New Roman" w:hAnsiTheme="majorHAnsi" w:cstheme="majorHAnsi"/>
        </w:rP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rsidR="009B1B93" w:rsidRPr="009B1B93" w:rsidRDefault="009B1B93" w:rsidP="009B1B93">
      <w:pPr>
        <w:numPr>
          <w:ilvl w:val="0"/>
          <w:numId w:val="28"/>
        </w:numPr>
        <w:shd w:val="clear" w:color="auto" w:fill="FFFFFF"/>
        <w:spacing w:before="120" w:after="0"/>
        <w:ind w:left="426" w:right="74" w:hanging="426"/>
        <w:jc w:val="both"/>
        <w:rPr>
          <w:rFonts w:asciiTheme="majorHAnsi" w:eastAsia="Times New Roman" w:hAnsiTheme="majorHAnsi" w:cstheme="majorHAnsi"/>
        </w:rPr>
      </w:pPr>
      <w:r w:rsidRPr="009B1B93">
        <w:rPr>
          <w:rFonts w:asciiTheme="majorHAnsi" w:eastAsia="Times New Roman" w:hAnsiTheme="majorHAnsi" w:cstheme="majorHAnsi"/>
        </w:rPr>
        <w:lastRenderedPageBreak/>
        <w:t>Zmiana, wypowiedzenie, odstąpienie lub rozwiązanie Umowy wymagają dla swej ważności formy pisemnej, pod rygorem nieważności i mogą być zastosowane tylko w warunkach przewidzianych w Umowie oraz Pzp.</w:t>
      </w:r>
    </w:p>
    <w:p w:rsidR="009B1B93" w:rsidRPr="009B1B93" w:rsidRDefault="009B1B93" w:rsidP="009B1B93">
      <w:pPr>
        <w:numPr>
          <w:ilvl w:val="0"/>
          <w:numId w:val="28"/>
        </w:numPr>
        <w:shd w:val="clear" w:color="auto" w:fill="FFFFFF"/>
        <w:spacing w:before="120" w:after="0"/>
        <w:ind w:left="426" w:right="74" w:hanging="426"/>
        <w:jc w:val="both"/>
        <w:rPr>
          <w:rFonts w:asciiTheme="majorHAnsi" w:eastAsia="Times New Roman" w:hAnsiTheme="majorHAnsi" w:cstheme="majorHAnsi"/>
        </w:rPr>
      </w:pPr>
      <w:r w:rsidRPr="009B1B93">
        <w:rPr>
          <w:rFonts w:asciiTheme="majorHAnsi" w:eastAsia="Times New Roman" w:hAnsiTheme="majorHAnsi" w:cstheme="majorHAnsi"/>
        </w:rPr>
        <w:t>Sądem wyłącznie właściwym do rozpoznania sporów wynikłych na tle realizacji niniejszej Umowy jest sąd właściwy dla siedziby Zamawiającego.</w:t>
      </w:r>
    </w:p>
    <w:p w:rsidR="009B1B93" w:rsidRPr="009B1B93" w:rsidRDefault="009B1B93" w:rsidP="009B1B93">
      <w:pPr>
        <w:numPr>
          <w:ilvl w:val="0"/>
          <w:numId w:val="28"/>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W sprawach nieuregulowanych niniejszą umową stosuje się przepisy Kodeksu cywilnego, ustawy P</w:t>
      </w:r>
      <w:r w:rsidR="000F694D">
        <w:rPr>
          <w:rFonts w:asciiTheme="majorHAnsi" w:eastAsia="Times New Roman" w:hAnsiTheme="majorHAnsi" w:cstheme="majorHAnsi"/>
        </w:rPr>
        <w:t>zp</w:t>
      </w:r>
      <w:r w:rsidRPr="009B1B93">
        <w:rPr>
          <w:rFonts w:asciiTheme="majorHAnsi" w:eastAsia="Times New Roman" w:hAnsiTheme="majorHAnsi" w:cstheme="majorHAnsi"/>
        </w:rPr>
        <w:t>.</w:t>
      </w:r>
    </w:p>
    <w:p w:rsidR="009B1B93" w:rsidRPr="009B1B93" w:rsidRDefault="009B1B93" w:rsidP="009B1B93">
      <w:pPr>
        <w:numPr>
          <w:ilvl w:val="0"/>
          <w:numId w:val="28"/>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Umowę niniejszą sporządzono w trzech jednobrzmiących egzemplarzach, dwa egzemplarze dla Zamawiającego i jeden egzemplarz dla Wykonawcy.</w:t>
      </w:r>
    </w:p>
    <w:p w:rsidR="009B1B93" w:rsidRPr="009B1B93" w:rsidRDefault="009B1B93" w:rsidP="009B1B93">
      <w:pPr>
        <w:numPr>
          <w:ilvl w:val="0"/>
          <w:numId w:val="28"/>
        </w:numPr>
        <w:shd w:val="clear" w:color="auto" w:fill="FFFFFF"/>
        <w:spacing w:before="120" w:after="0"/>
        <w:ind w:left="567" w:right="74" w:hanging="567"/>
        <w:jc w:val="both"/>
        <w:rPr>
          <w:rFonts w:asciiTheme="majorHAnsi" w:eastAsia="Times New Roman" w:hAnsiTheme="majorHAnsi" w:cstheme="majorHAnsi"/>
        </w:rPr>
      </w:pPr>
      <w:r w:rsidRPr="009B1B93">
        <w:rPr>
          <w:rFonts w:asciiTheme="majorHAnsi" w:eastAsia="Times New Roman" w:hAnsiTheme="majorHAnsi" w:cstheme="majorHAnsi"/>
        </w:rPr>
        <w:t>Integralną część umowy stanowią następujące dokumenty:</w:t>
      </w:r>
    </w:p>
    <w:p w:rsidR="009B1B93" w:rsidRPr="009B1B93" w:rsidRDefault="009B1B93" w:rsidP="009B1B93">
      <w:pPr>
        <w:numPr>
          <w:ilvl w:val="0"/>
          <w:numId w:val="29"/>
        </w:numPr>
        <w:shd w:val="clear" w:color="auto" w:fill="FFFFFF"/>
        <w:spacing w:before="120" w:after="0"/>
        <w:ind w:left="1134" w:hanging="567"/>
        <w:rPr>
          <w:rFonts w:asciiTheme="majorHAnsi" w:eastAsia="Times New Roman" w:hAnsiTheme="majorHAnsi" w:cstheme="majorHAnsi"/>
        </w:rPr>
      </w:pPr>
      <w:r w:rsidRPr="009B1B93">
        <w:rPr>
          <w:rFonts w:asciiTheme="majorHAnsi" w:eastAsia="Times New Roman" w:hAnsiTheme="majorHAnsi" w:cstheme="majorHAnsi"/>
        </w:rPr>
        <w:t>Specyfikacja Warunków Zamówienia wraz z ewentualnymi wyjaśnieniami lub zmianami;</w:t>
      </w:r>
    </w:p>
    <w:p w:rsidR="009B1B93" w:rsidRPr="009B1B93" w:rsidRDefault="009B1B93" w:rsidP="00B91071">
      <w:pPr>
        <w:numPr>
          <w:ilvl w:val="0"/>
          <w:numId w:val="29"/>
        </w:numPr>
        <w:shd w:val="clear" w:color="auto" w:fill="FFFFFF"/>
        <w:spacing w:after="0"/>
        <w:ind w:left="1134" w:hanging="567"/>
        <w:rPr>
          <w:rFonts w:asciiTheme="majorHAnsi" w:eastAsia="Times New Roman" w:hAnsiTheme="majorHAnsi" w:cstheme="majorHAnsi"/>
        </w:rPr>
      </w:pPr>
      <w:r w:rsidRPr="009B1B93">
        <w:rPr>
          <w:rFonts w:asciiTheme="majorHAnsi" w:eastAsia="Times New Roman" w:hAnsiTheme="majorHAnsi" w:cstheme="majorHAnsi"/>
        </w:rPr>
        <w:t>Oferta Wykonawcy;</w:t>
      </w:r>
    </w:p>
    <w:p w:rsidR="009B1B93" w:rsidRPr="009B1B93" w:rsidRDefault="009B1B93" w:rsidP="00F375CD">
      <w:pPr>
        <w:shd w:val="clear" w:color="auto" w:fill="FFFFFF"/>
        <w:spacing w:before="360" w:after="0"/>
        <w:jc w:val="center"/>
        <w:rPr>
          <w:rFonts w:asciiTheme="majorHAnsi" w:eastAsia="Times New Roman" w:hAnsiTheme="majorHAnsi" w:cstheme="majorHAnsi"/>
        </w:rPr>
      </w:pPr>
      <w:r w:rsidRPr="009B1B93">
        <w:rPr>
          <w:rFonts w:asciiTheme="majorHAnsi" w:eastAsia="Times New Roman" w:hAnsiTheme="majorHAnsi" w:cstheme="majorHAnsi"/>
          <w:b/>
          <w:bCs/>
        </w:rPr>
        <w:t>Wykonawca:</w:t>
      </w:r>
      <w:r w:rsidRPr="009B1B93">
        <w:rPr>
          <w:rFonts w:asciiTheme="majorHAnsi" w:eastAsia="Times New Roman" w:hAnsiTheme="majorHAnsi" w:cstheme="majorHAnsi"/>
          <w:b/>
          <w:bCs/>
        </w:rPr>
        <w:tab/>
      </w:r>
      <w:r w:rsidRPr="009B1B93">
        <w:rPr>
          <w:rFonts w:asciiTheme="majorHAnsi" w:eastAsia="Times New Roman" w:hAnsiTheme="majorHAnsi" w:cstheme="majorHAnsi"/>
          <w:b/>
          <w:bCs/>
        </w:rPr>
        <w:tab/>
      </w:r>
      <w:r w:rsidRPr="009B1B93">
        <w:rPr>
          <w:rFonts w:asciiTheme="majorHAnsi" w:eastAsia="Times New Roman" w:hAnsiTheme="majorHAnsi" w:cstheme="majorHAnsi"/>
          <w:b/>
          <w:bCs/>
        </w:rPr>
        <w:tab/>
      </w:r>
      <w:r w:rsidRPr="009B1B93">
        <w:rPr>
          <w:rFonts w:asciiTheme="majorHAnsi" w:eastAsia="Times New Roman" w:hAnsiTheme="majorHAnsi" w:cstheme="majorHAnsi"/>
          <w:b/>
          <w:bCs/>
        </w:rPr>
        <w:tab/>
      </w:r>
      <w:r w:rsidRPr="009B1B93">
        <w:rPr>
          <w:rFonts w:asciiTheme="majorHAnsi" w:eastAsia="Times New Roman" w:hAnsiTheme="majorHAnsi" w:cstheme="majorHAnsi"/>
          <w:b/>
          <w:bCs/>
        </w:rPr>
        <w:tab/>
      </w:r>
      <w:r w:rsidRPr="009B1B93">
        <w:rPr>
          <w:rFonts w:asciiTheme="majorHAnsi" w:eastAsia="Times New Roman" w:hAnsiTheme="majorHAnsi" w:cstheme="majorHAnsi"/>
          <w:b/>
          <w:bCs/>
        </w:rPr>
        <w:tab/>
      </w:r>
      <w:r w:rsidRPr="009B1B93">
        <w:rPr>
          <w:rFonts w:asciiTheme="majorHAnsi" w:eastAsia="Times New Roman" w:hAnsiTheme="majorHAnsi" w:cstheme="majorHAnsi"/>
          <w:b/>
          <w:bCs/>
        </w:rPr>
        <w:tab/>
        <w:t>Zamawiający:</w:t>
      </w:r>
    </w:p>
    <w:p w:rsidR="009B1B93" w:rsidRPr="009B1B93" w:rsidRDefault="009B1B93" w:rsidP="00F375CD">
      <w:pPr>
        <w:spacing w:before="960" w:after="0"/>
        <w:jc w:val="center"/>
        <w:rPr>
          <w:rFonts w:ascii="Arial" w:eastAsia="Times New Roman" w:hAnsi="Arial" w:cs="Arial"/>
          <w:lang w:eastAsia="pl-PL"/>
        </w:rPr>
      </w:pPr>
      <w:r w:rsidRPr="009B1B93">
        <w:rPr>
          <w:rFonts w:ascii="Arial" w:eastAsia="Times New Roman" w:hAnsi="Arial" w:cs="Arial"/>
          <w:bCs/>
          <w:lang w:eastAsia="pl-PL"/>
        </w:rPr>
        <w:t>………………………………</w:t>
      </w:r>
      <w:r w:rsidRPr="009B1B93">
        <w:rPr>
          <w:rFonts w:ascii="Arial" w:eastAsia="Times New Roman" w:hAnsi="Arial" w:cs="Arial"/>
          <w:bCs/>
          <w:lang w:eastAsia="pl-PL"/>
        </w:rPr>
        <w:tab/>
      </w:r>
      <w:r w:rsidRPr="009B1B93">
        <w:rPr>
          <w:rFonts w:ascii="Arial" w:eastAsia="Times New Roman" w:hAnsi="Arial" w:cs="Arial"/>
          <w:bCs/>
          <w:lang w:eastAsia="pl-PL"/>
        </w:rPr>
        <w:tab/>
      </w:r>
      <w:r w:rsidRPr="009B1B93">
        <w:rPr>
          <w:rFonts w:ascii="Arial" w:eastAsia="Times New Roman" w:hAnsi="Arial" w:cs="Arial"/>
          <w:bCs/>
          <w:lang w:eastAsia="pl-PL"/>
        </w:rPr>
        <w:tab/>
      </w:r>
      <w:r w:rsidRPr="009B1B93">
        <w:rPr>
          <w:rFonts w:ascii="Arial" w:eastAsia="Times New Roman" w:hAnsi="Arial" w:cs="Arial"/>
          <w:bCs/>
          <w:lang w:eastAsia="pl-PL"/>
        </w:rPr>
        <w:tab/>
      </w:r>
      <w:r w:rsidRPr="009B1B93">
        <w:rPr>
          <w:rFonts w:ascii="Arial" w:eastAsia="Times New Roman" w:hAnsi="Arial" w:cs="Arial"/>
          <w:bCs/>
          <w:lang w:eastAsia="pl-PL"/>
        </w:rPr>
        <w:tab/>
        <w:t>………………………………</w:t>
      </w:r>
    </w:p>
    <w:p w:rsidR="00F375CD" w:rsidRPr="00F375CD" w:rsidRDefault="00F375CD" w:rsidP="00F375CD">
      <w:pPr>
        <w:spacing w:before="120" w:after="0"/>
        <w:ind w:firstLine="5670"/>
        <w:jc w:val="center"/>
        <w:rPr>
          <w:rFonts w:ascii="Calibri" w:eastAsia="Calibri" w:hAnsi="Calibri" w:cs="Times New Roman"/>
        </w:rPr>
      </w:pPr>
      <w:r w:rsidRPr="00F375CD">
        <w:rPr>
          <w:rFonts w:ascii="Calibri" w:eastAsia="Calibri" w:hAnsi="Calibri" w:cs="Times New Roman"/>
        </w:rPr>
        <w:t>Kontrasygnata Skarbnika Gminy</w:t>
      </w:r>
    </w:p>
    <w:p w:rsidR="009B1B93" w:rsidRPr="009B1B93" w:rsidRDefault="009B1B93" w:rsidP="00F375CD">
      <w:pPr>
        <w:spacing w:before="120" w:after="0"/>
        <w:jc w:val="center"/>
        <w:rPr>
          <w:rFonts w:ascii="Calibri" w:eastAsia="Calibri" w:hAnsi="Calibri" w:cs="Times New Roman"/>
        </w:rPr>
      </w:pPr>
    </w:p>
    <w:p w:rsidR="009B1B93" w:rsidRPr="009B1B93" w:rsidRDefault="009B1B93" w:rsidP="009B1B93">
      <w:pPr>
        <w:spacing w:before="120" w:after="0"/>
        <w:rPr>
          <w:rFonts w:ascii="Calibri" w:eastAsia="Calibri" w:hAnsi="Calibri" w:cs="Times New Roman"/>
        </w:rPr>
      </w:pPr>
    </w:p>
    <w:p w:rsidR="00D41701" w:rsidRPr="00F73EB2" w:rsidRDefault="00D41701" w:rsidP="009B1B93">
      <w:pPr>
        <w:shd w:val="clear" w:color="auto" w:fill="FFFFFF"/>
        <w:spacing w:before="120" w:after="0"/>
        <w:ind w:left="1701" w:hanging="567"/>
        <w:jc w:val="both"/>
        <w:rPr>
          <w:rFonts w:asciiTheme="majorHAnsi" w:eastAsia="Calibri" w:hAnsiTheme="majorHAnsi" w:cstheme="majorHAnsi"/>
          <w:bCs/>
        </w:rPr>
      </w:pPr>
    </w:p>
    <w:sectPr w:rsidR="00D41701" w:rsidRPr="00F73E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529" w:rsidRDefault="00DA0529" w:rsidP="00D237C7">
      <w:pPr>
        <w:spacing w:after="0" w:line="240" w:lineRule="auto"/>
      </w:pPr>
      <w:r>
        <w:separator/>
      </w:r>
    </w:p>
  </w:endnote>
  <w:endnote w:type="continuationSeparator" w:id="0">
    <w:p w:rsidR="00DA0529" w:rsidRDefault="00DA0529" w:rsidP="00D23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529" w:rsidRDefault="00DA0529" w:rsidP="00D237C7">
      <w:pPr>
        <w:spacing w:after="0" w:line="240" w:lineRule="auto"/>
      </w:pPr>
      <w:r>
        <w:separator/>
      </w:r>
    </w:p>
  </w:footnote>
  <w:footnote w:type="continuationSeparator" w:id="0">
    <w:p w:rsidR="00DA0529" w:rsidRDefault="00DA0529" w:rsidP="00D237C7">
      <w:pPr>
        <w:spacing w:after="0" w:line="240" w:lineRule="auto"/>
      </w:pPr>
      <w:r>
        <w:continuationSeparator/>
      </w:r>
    </w:p>
  </w:footnote>
  <w:footnote w:id="1">
    <w:p w:rsidR="00025677" w:rsidRDefault="00025677" w:rsidP="00025677">
      <w:pPr>
        <w:pStyle w:val="Tekstprzypisudolnego"/>
      </w:pPr>
      <w:r>
        <w:rPr>
          <w:rStyle w:val="Odwoanieprzypisudolnego"/>
        </w:rPr>
        <w:footnoteRef/>
      </w:r>
      <w:r>
        <w:t xml:space="preserve"> </w:t>
      </w:r>
      <w:r w:rsidRPr="00A02861">
        <w:rPr>
          <w:rFonts w:asciiTheme="majorHAnsi" w:hAnsiTheme="majorHAnsi" w:cstheme="majorHAnsi"/>
          <w:sz w:val="18"/>
          <w:szCs w:val="18"/>
        </w:rPr>
        <w:t>Do wyboru na etapie zawarcia umowy – jeżeli wykonawca zamierza korzystać z podwykonawcy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C5C5E6F"/>
    <w:multiLevelType w:val="hybridMultilevel"/>
    <w:tmpl w:val="7832AC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901DF6"/>
    <w:multiLevelType w:val="hybridMultilevel"/>
    <w:tmpl w:val="5600D7B6"/>
    <w:lvl w:ilvl="0" w:tplc="0415000F">
      <w:start w:val="1"/>
      <w:numFmt w:val="decimal"/>
      <w:lvlText w:val="%1."/>
      <w:lvlJc w:val="left"/>
      <w:pPr>
        <w:ind w:left="1394" w:hanging="360"/>
      </w:pPr>
    </w:lvl>
    <w:lvl w:ilvl="1" w:tplc="04150019" w:tentative="1">
      <w:start w:val="1"/>
      <w:numFmt w:val="lowerLetter"/>
      <w:lvlText w:val="%2."/>
      <w:lvlJc w:val="left"/>
      <w:pPr>
        <w:ind w:left="2114" w:hanging="360"/>
      </w:pPr>
    </w:lvl>
    <w:lvl w:ilvl="2" w:tplc="0415001B" w:tentative="1">
      <w:start w:val="1"/>
      <w:numFmt w:val="lowerRoman"/>
      <w:lvlText w:val="%3."/>
      <w:lvlJc w:val="right"/>
      <w:pPr>
        <w:ind w:left="2834" w:hanging="180"/>
      </w:pPr>
    </w:lvl>
    <w:lvl w:ilvl="3" w:tplc="0415000F" w:tentative="1">
      <w:start w:val="1"/>
      <w:numFmt w:val="decimal"/>
      <w:lvlText w:val="%4."/>
      <w:lvlJc w:val="left"/>
      <w:pPr>
        <w:ind w:left="3554" w:hanging="360"/>
      </w:pPr>
    </w:lvl>
    <w:lvl w:ilvl="4" w:tplc="04150019" w:tentative="1">
      <w:start w:val="1"/>
      <w:numFmt w:val="lowerLetter"/>
      <w:lvlText w:val="%5."/>
      <w:lvlJc w:val="left"/>
      <w:pPr>
        <w:ind w:left="4274" w:hanging="360"/>
      </w:pPr>
    </w:lvl>
    <w:lvl w:ilvl="5" w:tplc="0415001B" w:tentative="1">
      <w:start w:val="1"/>
      <w:numFmt w:val="lowerRoman"/>
      <w:lvlText w:val="%6."/>
      <w:lvlJc w:val="right"/>
      <w:pPr>
        <w:ind w:left="4994" w:hanging="180"/>
      </w:pPr>
    </w:lvl>
    <w:lvl w:ilvl="6" w:tplc="0415000F" w:tentative="1">
      <w:start w:val="1"/>
      <w:numFmt w:val="decimal"/>
      <w:lvlText w:val="%7."/>
      <w:lvlJc w:val="left"/>
      <w:pPr>
        <w:ind w:left="5714" w:hanging="360"/>
      </w:pPr>
    </w:lvl>
    <w:lvl w:ilvl="7" w:tplc="04150019" w:tentative="1">
      <w:start w:val="1"/>
      <w:numFmt w:val="lowerLetter"/>
      <w:lvlText w:val="%8."/>
      <w:lvlJc w:val="left"/>
      <w:pPr>
        <w:ind w:left="6434" w:hanging="360"/>
      </w:pPr>
    </w:lvl>
    <w:lvl w:ilvl="8" w:tplc="0415001B" w:tentative="1">
      <w:start w:val="1"/>
      <w:numFmt w:val="lowerRoman"/>
      <w:lvlText w:val="%9."/>
      <w:lvlJc w:val="right"/>
      <w:pPr>
        <w:ind w:left="7154" w:hanging="180"/>
      </w:pPr>
    </w:lvl>
  </w:abstractNum>
  <w:abstractNum w:abstractNumId="4" w15:restartNumberingAfterBreak="0">
    <w:nsid w:val="24D671A9"/>
    <w:multiLevelType w:val="hybridMultilevel"/>
    <w:tmpl w:val="00DE9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7" w15:restartNumberingAfterBreak="0">
    <w:nsid w:val="298A58C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9" w15:restartNumberingAfterBreak="0">
    <w:nsid w:val="30CD5608"/>
    <w:multiLevelType w:val="hybridMultilevel"/>
    <w:tmpl w:val="D28CFB7A"/>
    <w:lvl w:ilvl="0" w:tplc="C074AC2E">
      <w:start w:val="2"/>
      <w:numFmt w:val="decimal"/>
      <w:lvlText w:val="%1."/>
      <w:lvlJc w:val="left"/>
      <w:pPr>
        <w:ind w:left="1335" w:hanging="360"/>
      </w:pPr>
      <w:rPr>
        <w:rFonts w:hint="default"/>
      </w:r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10" w15:restartNumberingAfterBreak="0">
    <w:nsid w:val="33700546"/>
    <w:multiLevelType w:val="hybridMultilevel"/>
    <w:tmpl w:val="19C050D8"/>
    <w:lvl w:ilvl="0" w:tplc="B310FDAC">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5A561F"/>
    <w:multiLevelType w:val="hybridMultilevel"/>
    <w:tmpl w:val="06704A6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37190A2A"/>
    <w:multiLevelType w:val="multilevel"/>
    <w:tmpl w:val="F6A01920"/>
    <w:lvl w:ilvl="0">
      <w:start w:val="2"/>
      <w:numFmt w:val="decimal"/>
      <w:lvlText w:val="%1."/>
      <w:lvlJc w:val="left"/>
      <w:pPr>
        <w:ind w:left="567" w:firstLine="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3A5A54F8"/>
    <w:multiLevelType w:val="hybridMultilevel"/>
    <w:tmpl w:val="10167F2C"/>
    <w:lvl w:ilvl="0" w:tplc="1FECE580">
      <w:start w:val="1"/>
      <w:numFmt w:val="decimal"/>
      <w:lvlText w:val="%1."/>
      <w:lvlJc w:val="left"/>
      <w:pPr>
        <w:ind w:left="1287" w:hanging="360"/>
      </w:pPr>
      <w:rPr>
        <w:rFonts w:asciiTheme="majorHAnsi" w:hAnsiTheme="majorHAnsi" w:cstheme="majorHAnsi" w:hint="default"/>
        <w:b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FE02BB8"/>
    <w:multiLevelType w:val="hybridMultilevel"/>
    <w:tmpl w:val="92FC3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EF7B82"/>
    <w:multiLevelType w:val="multilevel"/>
    <w:tmpl w:val="68E80510"/>
    <w:lvl w:ilvl="0">
      <w:start w:val="1"/>
      <w:numFmt w:val="upperRoman"/>
      <w:lvlText w:val="%1."/>
      <w:lvlJc w:val="right"/>
      <w:pPr>
        <w:tabs>
          <w:tab w:val="num" w:pos="1584"/>
        </w:tabs>
        <w:ind w:left="1584" w:hanging="360"/>
      </w:pPr>
      <w:rPr>
        <w:b/>
        <w:bCs/>
        <w:i w:val="0"/>
        <w:iCs/>
        <w:sz w:val="20"/>
        <w:szCs w:val="16"/>
      </w:rPr>
    </w:lvl>
    <w:lvl w:ilvl="1">
      <w:start w:val="1"/>
      <w:numFmt w:val="decimal"/>
      <w:lvlText w:val="%2."/>
      <w:lvlJc w:val="left"/>
      <w:pPr>
        <w:tabs>
          <w:tab w:val="num" w:pos="2564"/>
        </w:tabs>
        <w:ind w:left="2276" w:hanging="432"/>
      </w:pPr>
      <w:rPr>
        <w:rFonts w:asciiTheme="majorHAnsi" w:hAnsiTheme="majorHAnsi" w:cstheme="majorHAnsi" w:hint="default"/>
        <w:b w:val="0"/>
        <w:bCs/>
        <w:i w:val="0"/>
        <w:color w:val="auto"/>
        <w:sz w:val="22"/>
        <w:szCs w:val="22"/>
      </w:rPr>
    </w:lvl>
    <w:lvl w:ilvl="2">
      <w:start w:val="1"/>
      <w:numFmt w:val="decimal"/>
      <w:lvlText w:val="%3)"/>
      <w:lvlJc w:val="left"/>
      <w:pPr>
        <w:tabs>
          <w:tab w:val="num" w:pos="2705"/>
        </w:tabs>
        <w:ind w:left="2489" w:hanging="504"/>
      </w:pPr>
      <w:rPr>
        <w:b w:val="0"/>
        <w:i w:val="0"/>
        <w:color w:val="auto"/>
        <w:sz w:val="20"/>
        <w:szCs w:val="20"/>
        <w:vertAlign w:val="baseline"/>
      </w:rPr>
    </w:lvl>
    <w:lvl w:ilvl="3">
      <w:start w:val="1"/>
      <w:numFmt w:val="decimal"/>
      <w:lvlText w:val="%1.%2.%3.%4."/>
      <w:lvlJc w:val="left"/>
      <w:pPr>
        <w:tabs>
          <w:tab w:val="num" w:pos="3384"/>
        </w:tabs>
        <w:ind w:left="2952" w:hanging="648"/>
      </w:pPr>
      <w:rPr>
        <w:rFonts w:cs="Times New Roman"/>
      </w:rPr>
    </w:lvl>
    <w:lvl w:ilvl="4">
      <w:start w:val="1"/>
      <w:numFmt w:val="decimal"/>
      <w:lvlText w:val="%1.%2.%3.%4.%5."/>
      <w:lvlJc w:val="left"/>
      <w:pPr>
        <w:tabs>
          <w:tab w:val="num" w:pos="4104"/>
        </w:tabs>
        <w:ind w:left="3456" w:hanging="792"/>
      </w:pPr>
      <w:rPr>
        <w:rFonts w:cs="Times New Roman"/>
      </w:rPr>
    </w:lvl>
    <w:lvl w:ilvl="5">
      <w:start w:val="1"/>
      <w:numFmt w:val="decimal"/>
      <w:lvlText w:val="%1.%2.%3.%4.%5.%6."/>
      <w:lvlJc w:val="left"/>
      <w:pPr>
        <w:tabs>
          <w:tab w:val="num" w:pos="4464"/>
        </w:tabs>
        <w:ind w:left="3960" w:hanging="936"/>
      </w:pPr>
      <w:rPr>
        <w:rFonts w:cs="Times New Roman"/>
      </w:rPr>
    </w:lvl>
    <w:lvl w:ilvl="6">
      <w:start w:val="1"/>
      <w:numFmt w:val="decimal"/>
      <w:lvlText w:val="%1.%2.%3.%4.%5.%6.%7."/>
      <w:lvlJc w:val="left"/>
      <w:pPr>
        <w:tabs>
          <w:tab w:val="num" w:pos="5184"/>
        </w:tabs>
        <w:ind w:left="4464" w:hanging="1080"/>
      </w:pPr>
      <w:rPr>
        <w:rFonts w:cs="Times New Roman"/>
      </w:rPr>
    </w:lvl>
    <w:lvl w:ilvl="7">
      <w:start w:val="1"/>
      <w:numFmt w:val="decimal"/>
      <w:lvlText w:val="%1.%2.%3.%4.%5.%6.%7.%8."/>
      <w:lvlJc w:val="left"/>
      <w:pPr>
        <w:tabs>
          <w:tab w:val="num" w:pos="5904"/>
        </w:tabs>
        <w:ind w:left="4968" w:hanging="1224"/>
      </w:pPr>
      <w:rPr>
        <w:rFonts w:cs="Times New Roman"/>
      </w:rPr>
    </w:lvl>
    <w:lvl w:ilvl="8">
      <w:start w:val="1"/>
      <w:numFmt w:val="decimal"/>
      <w:lvlText w:val="%1.%2.%3.%4.%5.%6.%7.%8.%9."/>
      <w:lvlJc w:val="left"/>
      <w:pPr>
        <w:tabs>
          <w:tab w:val="num" w:pos="6264"/>
        </w:tabs>
        <w:ind w:left="5544" w:hanging="1440"/>
      </w:pPr>
      <w:rPr>
        <w:rFonts w:cs="Times New Roman"/>
      </w:rPr>
    </w:lvl>
  </w:abstractNum>
  <w:abstractNum w:abstractNumId="16" w15:restartNumberingAfterBreak="0">
    <w:nsid w:val="446A6B70"/>
    <w:multiLevelType w:val="hybridMultilevel"/>
    <w:tmpl w:val="30E29D5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7" w15:restartNumberingAfterBreak="0">
    <w:nsid w:val="44942958"/>
    <w:multiLevelType w:val="multilevel"/>
    <w:tmpl w:val="3F2E2D60"/>
    <w:lvl w:ilvl="0">
      <w:start w:val="1"/>
      <w:numFmt w:val="decimal"/>
      <w:lvlText w:val="%1)"/>
      <w:legacy w:legacy="1" w:legacySpace="0" w:legacyIndent="538"/>
      <w:lvlJc w:val="left"/>
      <w:pPr>
        <w:ind w:left="0" w:firstLine="0"/>
      </w:pPr>
      <w:rPr>
        <w:rFonts w:asciiTheme="majorHAnsi" w:hAnsiTheme="majorHAnsi" w:cstheme="majorHAns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284A59"/>
    <w:multiLevelType w:val="hybridMultilevel"/>
    <w:tmpl w:val="F6AA8200"/>
    <w:lvl w:ilvl="0" w:tplc="E592CFEE">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4BD905E8"/>
    <w:multiLevelType w:val="hybridMultilevel"/>
    <w:tmpl w:val="94C85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2258E0"/>
    <w:multiLevelType w:val="hybridMultilevel"/>
    <w:tmpl w:val="767E263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505169A0"/>
    <w:multiLevelType w:val="hybridMultilevel"/>
    <w:tmpl w:val="A1386EB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06879B6"/>
    <w:multiLevelType w:val="hybridMultilevel"/>
    <w:tmpl w:val="3EA84760"/>
    <w:lvl w:ilvl="0" w:tplc="FDCE730A">
      <w:start w:val="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421C62"/>
    <w:multiLevelType w:val="hybridMultilevel"/>
    <w:tmpl w:val="4300C090"/>
    <w:lvl w:ilvl="0" w:tplc="DEA298E0">
      <w:start w:val="1"/>
      <w:numFmt w:val="decimal"/>
      <w:lvlText w:val="%1)"/>
      <w:lvlJc w:val="left"/>
      <w:pPr>
        <w:ind w:left="855" w:hanging="49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8211B9"/>
    <w:multiLevelType w:val="hybridMultilevel"/>
    <w:tmpl w:val="50DCA146"/>
    <w:lvl w:ilvl="0" w:tplc="506CAF0C">
      <w:start w:val="1"/>
      <w:numFmt w:val="decimal"/>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8EE6F46"/>
    <w:multiLevelType w:val="hybridMultilevel"/>
    <w:tmpl w:val="B0F8C0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9E441F4"/>
    <w:multiLevelType w:val="hybridMultilevel"/>
    <w:tmpl w:val="B0F8C0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BB8592A"/>
    <w:multiLevelType w:val="hybridMultilevel"/>
    <w:tmpl w:val="BBBA7A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67C13115"/>
    <w:multiLevelType w:val="hybridMultilevel"/>
    <w:tmpl w:val="201AE99E"/>
    <w:lvl w:ilvl="0" w:tplc="F440BDA4">
      <w:start w:val="1"/>
      <w:numFmt w:val="decimal"/>
      <w:lvlText w:val="%1."/>
      <w:lvlJc w:val="left"/>
      <w:pPr>
        <w:ind w:left="720" w:hanging="360"/>
      </w:pPr>
      <w:rPr>
        <w:rFonts w:asciiTheme="majorHAnsi" w:hAnsiTheme="majorHAnsi" w:cstheme="maj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CC492E"/>
    <w:multiLevelType w:val="hybridMultilevel"/>
    <w:tmpl w:val="D694AD4C"/>
    <w:lvl w:ilvl="0" w:tplc="F4A0292C">
      <w:start w:val="10"/>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765E3740"/>
    <w:multiLevelType w:val="hybridMultilevel"/>
    <w:tmpl w:val="A0EAAC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5"/>
  </w:num>
  <w:num w:numId="2">
    <w:abstractNumId w:val="18"/>
  </w:num>
  <w:num w:numId="3">
    <w:abstractNumId w:val="21"/>
  </w:num>
  <w:num w:numId="4">
    <w:abstractNumId w:val="24"/>
  </w:num>
  <w:num w:numId="5">
    <w:abstractNumId w:val="1"/>
  </w:num>
  <w:num w:numId="6">
    <w:abstractNumId w:val="10"/>
  </w:num>
  <w:num w:numId="7">
    <w:abstractNumId w:val="13"/>
  </w:num>
  <w:num w:numId="8">
    <w:abstractNumId w:val="19"/>
  </w:num>
  <w:num w:numId="9">
    <w:abstractNumId w:val="30"/>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8"/>
  </w:num>
  <w:num w:numId="14">
    <w:abstractNumId w:val="7"/>
  </w:num>
  <w:num w:numId="15">
    <w:abstractNumId w:val="16"/>
  </w:num>
  <w:num w:numId="16">
    <w:abstractNumId w:val="3"/>
  </w:num>
  <w:num w:numId="17">
    <w:abstractNumId w:val="22"/>
  </w:num>
  <w:num w:numId="18">
    <w:abstractNumId w:val="27"/>
  </w:num>
  <w:num w:numId="19">
    <w:abstractNumId w:val="14"/>
  </w:num>
  <w:num w:numId="20">
    <w:abstractNumId w:val="9"/>
  </w:num>
  <w:num w:numId="21">
    <w:abstractNumId w:val="29"/>
  </w:num>
  <w:num w:numId="22">
    <w:abstractNumId w:val="25"/>
  </w:num>
  <w:num w:numId="23">
    <w:abstractNumId w:val="17"/>
    <w:lvlOverride w:ilvl="0">
      <w:startOverride w:val="1"/>
    </w:lvlOverride>
  </w:num>
  <w:num w:numId="24">
    <w:abstractNumId w:val="12"/>
  </w:num>
  <w:num w:numId="25">
    <w:abstractNumId w:val="20"/>
  </w:num>
  <w:num w:numId="26">
    <w:abstractNumId w:val="23"/>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9D4"/>
    <w:rsid w:val="00025677"/>
    <w:rsid w:val="000F694D"/>
    <w:rsid w:val="0018514B"/>
    <w:rsid w:val="00185377"/>
    <w:rsid w:val="001879D4"/>
    <w:rsid w:val="001D6CA5"/>
    <w:rsid w:val="001F3517"/>
    <w:rsid w:val="00213B64"/>
    <w:rsid w:val="00320959"/>
    <w:rsid w:val="00396375"/>
    <w:rsid w:val="003E7CF9"/>
    <w:rsid w:val="00491D60"/>
    <w:rsid w:val="004C5106"/>
    <w:rsid w:val="004F261D"/>
    <w:rsid w:val="00524072"/>
    <w:rsid w:val="00553EE7"/>
    <w:rsid w:val="00585E7A"/>
    <w:rsid w:val="005E62E5"/>
    <w:rsid w:val="00644BAD"/>
    <w:rsid w:val="008C5E49"/>
    <w:rsid w:val="008D50B7"/>
    <w:rsid w:val="008F317F"/>
    <w:rsid w:val="00964300"/>
    <w:rsid w:val="00980536"/>
    <w:rsid w:val="00982A0B"/>
    <w:rsid w:val="009B1B93"/>
    <w:rsid w:val="00A02861"/>
    <w:rsid w:val="00A1463F"/>
    <w:rsid w:val="00B548F0"/>
    <w:rsid w:val="00B91071"/>
    <w:rsid w:val="00BB5DCB"/>
    <w:rsid w:val="00BC1011"/>
    <w:rsid w:val="00C00A76"/>
    <w:rsid w:val="00C126FE"/>
    <w:rsid w:val="00C26BAC"/>
    <w:rsid w:val="00C5139D"/>
    <w:rsid w:val="00D237C7"/>
    <w:rsid w:val="00D41701"/>
    <w:rsid w:val="00D66795"/>
    <w:rsid w:val="00DA0529"/>
    <w:rsid w:val="00DC6525"/>
    <w:rsid w:val="00E07E5A"/>
    <w:rsid w:val="00EE7CD8"/>
    <w:rsid w:val="00F375CD"/>
    <w:rsid w:val="00F73EB2"/>
    <w:rsid w:val="00F813D1"/>
    <w:rsid w:val="00FC78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6E279-934E-4533-A4A4-863F8983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37C7"/>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rsid w:val="00D237C7"/>
    <w:pPr>
      <w:spacing w:after="0" w:line="240" w:lineRule="auto"/>
    </w:pPr>
    <w:rPr>
      <w:rFonts w:ascii="Times New Roman" w:eastAsia="Times New Roman" w:hAnsi="Times New Roman" w:cs="Arial"/>
      <w:bCs/>
      <w:sz w:val="20"/>
      <w:szCs w:val="20"/>
      <w:lang w:eastAsia="pl-PL"/>
    </w:rPr>
  </w:style>
  <w:style w:type="character" w:customStyle="1" w:styleId="TekstprzypisudolnegoZnak">
    <w:name w:val="Tekst przypisu dolnego Znak"/>
    <w:basedOn w:val="Domylnaczcionkaakapitu"/>
    <w:link w:val="Tekstprzypisudolnego"/>
    <w:rsid w:val="00D237C7"/>
    <w:rPr>
      <w:rFonts w:ascii="Times New Roman" w:eastAsia="Times New Roman" w:hAnsi="Times New Roman" w:cs="Arial"/>
      <w:bCs/>
      <w:sz w:val="20"/>
      <w:szCs w:val="20"/>
      <w:lang w:eastAsia="pl-PL"/>
    </w:rPr>
  </w:style>
  <w:style w:type="character" w:styleId="Odwoanieprzypisudolnego">
    <w:name w:val="footnote reference"/>
    <w:uiPriority w:val="99"/>
    <w:rsid w:val="00D237C7"/>
    <w:rPr>
      <w:vertAlign w:val="superscript"/>
    </w:rPr>
  </w:style>
  <w:style w:type="paragraph" w:styleId="Akapitzlist">
    <w:name w:val="List Paragraph"/>
    <w:basedOn w:val="Normalny"/>
    <w:uiPriority w:val="34"/>
    <w:qFormat/>
    <w:rsid w:val="00D41701"/>
    <w:pPr>
      <w:ind w:left="720"/>
      <w:contextualSpacing/>
    </w:pPr>
  </w:style>
  <w:style w:type="character" w:styleId="Hipercze">
    <w:name w:val="Hyperlink"/>
    <w:basedOn w:val="Domylnaczcionkaakapitu"/>
    <w:uiPriority w:val="99"/>
    <w:unhideWhenUsed/>
    <w:rsid w:val="00BB5D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45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uczak@bedkow.co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kubica@bedkow.com.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orlikowska@togatus.pl" TargetMode="External"/><Relationship Id="rId5" Type="http://schemas.openxmlformats.org/officeDocument/2006/relationships/footnotes" Target="footnotes.xml"/><Relationship Id="rId10" Type="http://schemas.openxmlformats.org/officeDocument/2006/relationships/hyperlink" Target="mailto:seketariat@bedkow.com.pl" TargetMode="External"/><Relationship Id="rId4" Type="http://schemas.openxmlformats.org/officeDocument/2006/relationships/webSettings" Target="webSettings.xml"/><Relationship Id="rId9" Type="http://schemas.openxmlformats.org/officeDocument/2006/relationships/hyperlink" Target="mailto:zaulekdizajnu@gmail.com%2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12</Pages>
  <Words>4072</Words>
  <Characters>24435</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2026-03-16T07:48:00Z</dcterms:created>
  <dcterms:modified xsi:type="dcterms:W3CDTF">2026-03-26T13:28:00Z</dcterms:modified>
</cp:coreProperties>
</file>